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left w:w="0" w:type="dxa"/>
          <w:right w:w="0" w:type="dxa"/>
        </w:tblCellMar>
        <w:tblLook w:val="01E0" w:firstRow="1" w:lastRow="1" w:firstColumn="1" w:lastColumn="1" w:noHBand="0" w:noVBand="0"/>
      </w:tblPr>
      <w:tblGrid>
        <w:gridCol w:w="9071"/>
      </w:tblGrid>
      <w:tr w:rsidR="009B06EE" w:rsidRPr="007E064D" w14:paraId="069DD217" w14:textId="77777777" w:rsidTr="009B06EE">
        <w:trPr>
          <w:cantSplit/>
          <w:trHeight w:hRule="exact" w:val="1134"/>
        </w:trPr>
        <w:tc>
          <w:tcPr>
            <w:tcW w:w="9071" w:type="dxa"/>
          </w:tcPr>
          <w:p w14:paraId="39BF9AAE" w14:textId="77777777" w:rsidR="009B06EE" w:rsidRPr="007E064D" w:rsidRDefault="005101EF" w:rsidP="00592DDD">
            <w:pPr>
              <w:pStyle w:val="Dokumenttype"/>
            </w:pPr>
            <w:r>
              <w:t>Vejledning</w:t>
            </w:r>
          </w:p>
        </w:tc>
      </w:tr>
      <w:tr w:rsidR="009B06EE" w:rsidRPr="007E064D" w14:paraId="06A98BC7" w14:textId="77777777" w:rsidTr="009B06EE">
        <w:trPr>
          <w:cantSplit/>
          <w:trHeight w:hRule="exact" w:val="567"/>
        </w:trPr>
        <w:tc>
          <w:tcPr>
            <w:tcW w:w="9071" w:type="dxa"/>
          </w:tcPr>
          <w:p w14:paraId="6F917DC4" w14:textId="77777777" w:rsidR="00996836" w:rsidRPr="00607962" w:rsidRDefault="008B35BB" w:rsidP="00996836">
            <w:pPr>
              <w:spacing w:line="276" w:lineRule="auto"/>
              <w:rPr>
                <w:b/>
                <w:sz w:val="24"/>
                <w:szCs w:val="24"/>
              </w:rPr>
            </w:pPr>
            <w:r>
              <w:rPr>
                <w:b/>
                <w:sz w:val="24"/>
                <w:szCs w:val="24"/>
              </w:rPr>
              <w:t>Vejledning og eksempel på p</w:t>
            </w:r>
            <w:r w:rsidR="004E04AD" w:rsidRPr="004E04AD">
              <w:rPr>
                <w:b/>
                <w:sz w:val="24"/>
                <w:szCs w:val="24"/>
              </w:rPr>
              <w:t>olitik om personoplysninger i ansættelsesforholdet</w:t>
            </w:r>
            <w:r w:rsidR="001A1B2D">
              <w:rPr>
                <w:b/>
                <w:sz w:val="24"/>
                <w:szCs w:val="24"/>
              </w:rPr>
              <w:t xml:space="preserve"> mv.</w:t>
            </w:r>
          </w:p>
          <w:p w14:paraId="3B92B7FF" w14:textId="77777777" w:rsidR="009B06EE" w:rsidRPr="005101EF" w:rsidRDefault="009B06EE" w:rsidP="005101EF">
            <w:pPr>
              <w:rPr>
                <w:b/>
                <w:sz w:val="24"/>
                <w:szCs w:val="24"/>
              </w:rPr>
            </w:pPr>
          </w:p>
        </w:tc>
      </w:tr>
      <w:tr w:rsidR="009B06EE" w:rsidRPr="007E064D" w14:paraId="273385CC" w14:textId="77777777" w:rsidTr="009B06EE">
        <w:trPr>
          <w:cantSplit/>
          <w:trHeight w:hRule="exact" w:val="1134"/>
        </w:trPr>
        <w:tc>
          <w:tcPr>
            <w:tcW w:w="9071" w:type="dxa"/>
          </w:tcPr>
          <w:p w14:paraId="3164187A" w14:textId="77777777" w:rsidR="007A5404" w:rsidRDefault="007A5404" w:rsidP="00592DDD">
            <w:pPr>
              <w:spacing w:before="510"/>
              <w:jc w:val="right"/>
            </w:pPr>
            <w:bookmarkStart w:id="0" w:name="Dato"/>
            <w:bookmarkEnd w:id="0"/>
          </w:p>
          <w:p w14:paraId="680BC939" w14:textId="3CE4183E" w:rsidR="009B06EE" w:rsidRPr="007A5404" w:rsidRDefault="003C372F" w:rsidP="00E37587">
            <w:pPr>
              <w:tabs>
                <w:tab w:val="left" w:pos="8325"/>
              </w:tabs>
              <w:jc w:val="right"/>
            </w:pPr>
            <w:r>
              <w:t xml:space="preserve">December </w:t>
            </w:r>
            <w:r w:rsidR="00E15359">
              <w:t>2021</w:t>
            </w:r>
          </w:p>
        </w:tc>
      </w:tr>
    </w:tbl>
    <w:p w14:paraId="7EA0A0C6" w14:textId="77777777" w:rsidR="009B06EE" w:rsidRDefault="009B06EE" w:rsidP="009B06EE">
      <w:bookmarkStart w:id="1" w:name="Start"/>
      <w:bookmarkEnd w:id="1"/>
    </w:p>
    <w:p w14:paraId="7344B893" w14:textId="77777777" w:rsidR="004E04AD" w:rsidRPr="00440CD3" w:rsidRDefault="004E04AD" w:rsidP="00563059">
      <w:pPr>
        <w:spacing w:line="276" w:lineRule="auto"/>
        <w:jc w:val="both"/>
        <w:rPr>
          <w:b/>
          <w:szCs w:val="21"/>
        </w:rPr>
      </w:pPr>
      <w:r w:rsidRPr="00440CD3">
        <w:rPr>
          <w:b/>
          <w:szCs w:val="21"/>
        </w:rPr>
        <w:t>Baggrund</w:t>
      </w:r>
    </w:p>
    <w:p w14:paraId="2E69C7EE" w14:textId="77777777" w:rsidR="004E04AD" w:rsidRDefault="004E04AD" w:rsidP="00563059">
      <w:pPr>
        <w:spacing w:line="276" w:lineRule="auto"/>
        <w:jc w:val="both"/>
        <w:rPr>
          <w:szCs w:val="21"/>
        </w:rPr>
      </w:pPr>
      <w:r w:rsidRPr="00440CD3">
        <w:rPr>
          <w:szCs w:val="21"/>
        </w:rPr>
        <w:t>En virksomhed håndterer løbende en række oplysninger om medarbejderne. Det gælder både ved ansættelse, i det løbende ansættelsesforhold, og når et ansættelsesforhold ophører.</w:t>
      </w:r>
    </w:p>
    <w:p w14:paraId="2B27B7ED" w14:textId="77777777" w:rsidR="004E04AD" w:rsidRPr="00440CD3" w:rsidRDefault="004E04AD" w:rsidP="00563059">
      <w:pPr>
        <w:spacing w:line="276" w:lineRule="auto"/>
        <w:jc w:val="both"/>
        <w:rPr>
          <w:szCs w:val="21"/>
        </w:rPr>
      </w:pPr>
    </w:p>
    <w:p w14:paraId="2DC7B6FF" w14:textId="77777777" w:rsidR="004E04AD" w:rsidRDefault="004E04AD" w:rsidP="00563059">
      <w:pPr>
        <w:spacing w:line="276" w:lineRule="auto"/>
        <w:jc w:val="both"/>
        <w:rPr>
          <w:szCs w:val="21"/>
        </w:rPr>
      </w:pPr>
      <w:r w:rsidRPr="00440CD3">
        <w:rPr>
          <w:szCs w:val="21"/>
        </w:rPr>
        <w:t>I den forbindelse har virksomheden som dataansvarlig en række pligter overfor medarbejderne.</w:t>
      </w:r>
    </w:p>
    <w:p w14:paraId="61C41B71" w14:textId="77777777" w:rsidR="004E04AD" w:rsidRPr="00440CD3" w:rsidRDefault="004E04AD" w:rsidP="00563059">
      <w:pPr>
        <w:spacing w:line="276" w:lineRule="auto"/>
        <w:jc w:val="both"/>
        <w:rPr>
          <w:szCs w:val="21"/>
        </w:rPr>
      </w:pPr>
    </w:p>
    <w:p w14:paraId="3B5DB0D7" w14:textId="3290DA5F" w:rsidR="004E04AD" w:rsidRDefault="004E04AD" w:rsidP="00563059">
      <w:pPr>
        <w:spacing w:line="276" w:lineRule="auto"/>
        <w:jc w:val="both"/>
        <w:rPr>
          <w:szCs w:val="21"/>
        </w:rPr>
      </w:pPr>
      <w:r w:rsidRPr="00440CD3">
        <w:rPr>
          <w:szCs w:val="21"/>
        </w:rPr>
        <w:t xml:space="preserve">Virksomheden må kun registrere oplysninger om medarbejderne, hvis der er en lovlig grund til det. </w:t>
      </w:r>
      <w:r w:rsidR="004F1B94">
        <w:rPr>
          <w:szCs w:val="21"/>
        </w:rPr>
        <w:t xml:space="preserve"> Fx </w:t>
      </w:r>
      <w:r w:rsidR="000F0FDE">
        <w:rPr>
          <w:szCs w:val="21"/>
        </w:rPr>
        <w:t xml:space="preserve">hvis </w:t>
      </w:r>
      <w:r w:rsidRPr="00440CD3">
        <w:rPr>
          <w:szCs w:val="21"/>
        </w:rPr>
        <w:t>det er nødvendigt for at opfylde ansættelseskontrakten. Du kan læse mere om de lovlige grunde (”hjemmelsgrundlaget”) i Dansk Erhvervs Vejledning om</w:t>
      </w:r>
      <w:r w:rsidR="00AD7E72">
        <w:rPr>
          <w:szCs w:val="21"/>
        </w:rPr>
        <w:t xml:space="preserve"> virksomhedens</w:t>
      </w:r>
      <w:r w:rsidRPr="00440CD3">
        <w:rPr>
          <w:szCs w:val="21"/>
        </w:rPr>
        <w:t xml:space="preserve"> håndtering af</w:t>
      </w:r>
      <w:r w:rsidR="00AD7E72">
        <w:rPr>
          <w:szCs w:val="21"/>
        </w:rPr>
        <w:t xml:space="preserve"> medarbejderoplysninger</w:t>
      </w:r>
      <w:r w:rsidRPr="00440CD3">
        <w:rPr>
          <w:szCs w:val="21"/>
        </w:rPr>
        <w:t xml:space="preserve">. Du finder vejledningen på </w:t>
      </w:r>
      <w:hyperlink r:id="rId14" w:history="1">
        <w:r w:rsidRPr="00CA171F">
          <w:rPr>
            <w:rStyle w:val="Hyperlink"/>
            <w:szCs w:val="21"/>
          </w:rPr>
          <w:t>www.danskerhverv.dk</w:t>
        </w:r>
      </w:hyperlink>
      <w:r w:rsidRPr="00440CD3">
        <w:rPr>
          <w:szCs w:val="21"/>
        </w:rPr>
        <w:t>.</w:t>
      </w:r>
    </w:p>
    <w:p w14:paraId="14560C70" w14:textId="77777777" w:rsidR="004E04AD" w:rsidRPr="00440CD3" w:rsidRDefault="004E04AD" w:rsidP="00563059">
      <w:pPr>
        <w:spacing w:line="276" w:lineRule="auto"/>
        <w:jc w:val="both"/>
        <w:rPr>
          <w:szCs w:val="21"/>
        </w:rPr>
      </w:pPr>
    </w:p>
    <w:p w14:paraId="4427E07B" w14:textId="77777777" w:rsidR="004E04AD" w:rsidRDefault="004E04AD" w:rsidP="00563059">
      <w:pPr>
        <w:spacing w:line="276" w:lineRule="auto"/>
        <w:jc w:val="both"/>
        <w:rPr>
          <w:szCs w:val="21"/>
        </w:rPr>
      </w:pPr>
      <w:r w:rsidRPr="00440CD3">
        <w:rPr>
          <w:szCs w:val="21"/>
        </w:rPr>
        <w:t xml:space="preserve">Medarbejderne har en række rettigheder, når virksomheden behandler oplysninger om dem. Virksomheden har som udgangspunkt pligt til at informere medarbejderne om </w:t>
      </w:r>
      <w:r>
        <w:rPr>
          <w:szCs w:val="21"/>
        </w:rPr>
        <w:t>en række forhold, og medar</w:t>
      </w:r>
      <w:r w:rsidRPr="00440CD3">
        <w:rPr>
          <w:szCs w:val="21"/>
        </w:rPr>
        <w:t xml:space="preserve">bejderne har i vidt omfang ret til indsigt, berigtigelse, sletning, indsigelse, begrænsning mv. af de registrerede oplysninger. </w:t>
      </w:r>
    </w:p>
    <w:p w14:paraId="48DBA693" w14:textId="77777777" w:rsidR="004E04AD" w:rsidRPr="00440CD3" w:rsidRDefault="004E04AD" w:rsidP="00563059">
      <w:pPr>
        <w:spacing w:line="276" w:lineRule="auto"/>
        <w:jc w:val="both"/>
        <w:rPr>
          <w:szCs w:val="21"/>
        </w:rPr>
      </w:pPr>
    </w:p>
    <w:p w14:paraId="2D9231B7" w14:textId="408F9CA6" w:rsidR="00883C39" w:rsidRPr="007D25C7" w:rsidRDefault="004E04AD" w:rsidP="00563059">
      <w:pPr>
        <w:spacing w:line="276" w:lineRule="auto"/>
        <w:jc w:val="both"/>
        <w:rPr>
          <w:szCs w:val="21"/>
        </w:rPr>
      </w:pPr>
      <w:r w:rsidRPr="00440CD3">
        <w:rPr>
          <w:szCs w:val="21"/>
        </w:rPr>
        <w:t>Dansk Erhverv har udarbejdet et eksempel på en persondatapolitik, der beskriver, hvordan virksomhed</w:t>
      </w:r>
      <w:r w:rsidR="008F7B5C">
        <w:rPr>
          <w:szCs w:val="21"/>
        </w:rPr>
        <w:t>en</w:t>
      </w:r>
      <w:r w:rsidRPr="00440CD3">
        <w:rPr>
          <w:szCs w:val="21"/>
        </w:rPr>
        <w:t xml:space="preserve"> administrerer persondata</w:t>
      </w:r>
      <w:r w:rsidR="004101EB">
        <w:rPr>
          <w:szCs w:val="21"/>
        </w:rPr>
        <w:t xml:space="preserve"> </w:t>
      </w:r>
      <w:r w:rsidR="00883C39">
        <w:rPr>
          <w:szCs w:val="21"/>
        </w:rPr>
        <w:t>om medarbejdere</w:t>
      </w:r>
      <w:r w:rsidRPr="00440CD3">
        <w:rPr>
          <w:szCs w:val="21"/>
        </w:rPr>
        <w:t>. Politikken er rettet mod alle medarbejdere i virksomheden og kan stå alene eller være en del af en personalehåndbog.</w:t>
      </w:r>
      <w:r>
        <w:rPr>
          <w:szCs w:val="21"/>
        </w:rPr>
        <w:t xml:space="preserve"> Politikken skal naturligvis tilpasses de aktuelle forhold på virksomheden, og det kan være nødvendigt at omtale en række yderligere forhold, </w:t>
      </w:r>
      <w:r w:rsidR="000F0FDE">
        <w:rPr>
          <w:szCs w:val="21"/>
        </w:rPr>
        <w:t>fx</w:t>
      </w:r>
      <w:r>
        <w:rPr>
          <w:szCs w:val="21"/>
        </w:rPr>
        <w:t xml:space="preserve"> tv-overvågning, GPS, optagelser, logning af internetbrug</w:t>
      </w:r>
      <w:r w:rsidR="00492B15">
        <w:rPr>
          <w:szCs w:val="21"/>
        </w:rPr>
        <w:t xml:space="preserve"> og</w:t>
      </w:r>
      <w:r>
        <w:rPr>
          <w:szCs w:val="21"/>
        </w:rPr>
        <w:t xml:space="preserve"> adgang til e-mails </w:t>
      </w:r>
      <w:r w:rsidR="00BB34C8">
        <w:rPr>
          <w:szCs w:val="21"/>
        </w:rPr>
        <w:t>fx</w:t>
      </w:r>
      <w:r>
        <w:rPr>
          <w:szCs w:val="21"/>
        </w:rPr>
        <w:t xml:space="preserve"> via henvisning til selvstændige politikker. </w:t>
      </w:r>
      <w:r w:rsidR="007D25C7">
        <w:rPr>
          <w:szCs w:val="21"/>
        </w:rPr>
        <w:t xml:space="preserve">Politikken er vedlagt som </w:t>
      </w:r>
      <w:r w:rsidR="007D25C7">
        <w:rPr>
          <w:b/>
          <w:szCs w:val="21"/>
        </w:rPr>
        <w:t>bilag 1</w:t>
      </w:r>
      <w:r w:rsidR="007D25C7">
        <w:rPr>
          <w:szCs w:val="21"/>
        </w:rPr>
        <w:t>,</w:t>
      </w:r>
    </w:p>
    <w:p w14:paraId="5C8A0AED" w14:textId="77777777" w:rsidR="00883C39" w:rsidRDefault="00883C39" w:rsidP="00563059">
      <w:pPr>
        <w:spacing w:line="276" w:lineRule="auto"/>
        <w:jc w:val="both"/>
        <w:rPr>
          <w:szCs w:val="21"/>
        </w:rPr>
      </w:pPr>
    </w:p>
    <w:p w14:paraId="36D210F2" w14:textId="60795E0D" w:rsidR="00883C39" w:rsidRDefault="004E04AD" w:rsidP="00563059">
      <w:pPr>
        <w:spacing w:line="276" w:lineRule="auto"/>
        <w:jc w:val="both"/>
        <w:rPr>
          <w:szCs w:val="21"/>
        </w:rPr>
      </w:pPr>
      <w:r>
        <w:rPr>
          <w:szCs w:val="21"/>
        </w:rPr>
        <w:t>Dansk Erhverv har</w:t>
      </w:r>
      <w:r w:rsidR="001C4BFA">
        <w:rPr>
          <w:szCs w:val="21"/>
        </w:rPr>
        <w:t xml:space="preserve"> derudover</w:t>
      </w:r>
      <w:r>
        <w:rPr>
          <w:szCs w:val="21"/>
        </w:rPr>
        <w:t xml:space="preserve"> blandt </w:t>
      </w:r>
      <w:r w:rsidR="001A1B2D">
        <w:rPr>
          <w:szCs w:val="21"/>
        </w:rPr>
        <w:t xml:space="preserve">andet </w:t>
      </w:r>
      <w:r>
        <w:rPr>
          <w:szCs w:val="21"/>
        </w:rPr>
        <w:t>udarbejdet eksempl</w:t>
      </w:r>
      <w:r w:rsidR="001A1B2D">
        <w:rPr>
          <w:szCs w:val="21"/>
        </w:rPr>
        <w:t>er</w:t>
      </w:r>
      <w:r w:rsidR="00BD08DE">
        <w:rPr>
          <w:szCs w:val="21"/>
        </w:rPr>
        <w:t xml:space="preserve"> på</w:t>
      </w:r>
      <w:r w:rsidR="007B57ED">
        <w:rPr>
          <w:szCs w:val="21"/>
        </w:rPr>
        <w:t xml:space="preserve"> politikker og vejledninger</w:t>
      </w:r>
      <w:r w:rsidR="005F797F">
        <w:rPr>
          <w:szCs w:val="21"/>
        </w:rPr>
        <w:t xml:space="preserve"> om</w:t>
      </w:r>
      <w:r w:rsidR="00883C39">
        <w:rPr>
          <w:szCs w:val="21"/>
        </w:rPr>
        <w:t xml:space="preserve"> </w:t>
      </w:r>
    </w:p>
    <w:p w14:paraId="282C10CC" w14:textId="77777777" w:rsidR="005F797F" w:rsidRDefault="005F797F" w:rsidP="00563059">
      <w:pPr>
        <w:spacing w:line="276" w:lineRule="auto"/>
        <w:jc w:val="both"/>
        <w:rPr>
          <w:szCs w:val="21"/>
        </w:rPr>
      </w:pPr>
    </w:p>
    <w:p w14:paraId="33E0EE81" w14:textId="79A7E965" w:rsidR="00883C39" w:rsidRDefault="006330C8" w:rsidP="00563059">
      <w:pPr>
        <w:pStyle w:val="Listeafsnit"/>
        <w:numPr>
          <w:ilvl w:val="0"/>
          <w:numId w:val="51"/>
        </w:numPr>
        <w:spacing w:line="276" w:lineRule="auto"/>
        <w:jc w:val="both"/>
        <w:rPr>
          <w:szCs w:val="21"/>
        </w:rPr>
      </w:pPr>
      <w:r>
        <w:rPr>
          <w:szCs w:val="21"/>
        </w:rPr>
        <w:t>IT-sikkerhed</w:t>
      </w:r>
      <w:r w:rsidR="004E04AD" w:rsidRPr="00883C39">
        <w:rPr>
          <w:szCs w:val="21"/>
        </w:rPr>
        <w:t xml:space="preserve"> </w:t>
      </w:r>
    </w:p>
    <w:p w14:paraId="572A957E" w14:textId="7175B04C" w:rsidR="004E04AD" w:rsidRDefault="00BD08DE" w:rsidP="00563059">
      <w:pPr>
        <w:pStyle w:val="Listeafsnit"/>
        <w:numPr>
          <w:ilvl w:val="0"/>
          <w:numId w:val="51"/>
        </w:numPr>
        <w:spacing w:line="276" w:lineRule="auto"/>
        <w:jc w:val="both"/>
        <w:rPr>
          <w:szCs w:val="21"/>
        </w:rPr>
      </w:pPr>
      <w:r>
        <w:rPr>
          <w:szCs w:val="21"/>
        </w:rPr>
        <w:t>T</w:t>
      </w:r>
      <w:r w:rsidR="00AF7FC1" w:rsidRPr="00883C39">
        <w:rPr>
          <w:szCs w:val="21"/>
        </w:rPr>
        <w:t>v-overvågning</w:t>
      </w:r>
    </w:p>
    <w:p w14:paraId="5B0B820A" w14:textId="5A420209" w:rsidR="007A245B" w:rsidRDefault="007A245B" w:rsidP="00563059">
      <w:pPr>
        <w:pStyle w:val="Listeafsnit"/>
        <w:numPr>
          <w:ilvl w:val="0"/>
          <w:numId w:val="51"/>
        </w:numPr>
        <w:spacing w:line="276" w:lineRule="auto"/>
        <w:jc w:val="both"/>
        <w:rPr>
          <w:szCs w:val="21"/>
        </w:rPr>
      </w:pPr>
      <w:r>
        <w:rPr>
          <w:szCs w:val="21"/>
        </w:rPr>
        <w:t>GPS-</w:t>
      </w:r>
      <w:r w:rsidR="006055D5">
        <w:rPr>
          <w:szCs w:val="21"/>
        </w:rPr>
        <w:t>sporing</w:t>
      </w:r>
    </w:p>
    <w:p w14:paraId="512E7238" w14:textId="77777777" w:rsidR="005F797F" w:rsidRPr="00883C39" w:rsidRDefault="005F797F" w:rsidP="003C372F">
      <w:pPr>
        <w:pStyle w:val="Listeafsnit"/>
        <w:spacing w:line="276" w:lineRule="auto"/>
        <w:jc w:val="both"/>
        <w:rPr>
          <w:szCs w:val="21"/>
        </w:rPr>
      </w:pPr>
    </w:p>
    <w:p w14:paraId="17B5D952" w14:textId="2307B21D" w:rsidR="001A1B2D" w:rsidRDefault="001A1B2D" w:rsidP="00563059">
      <w:pPr>
        <w:spacing w:line="276" w:lineRule="auto"/>
        <w:jc w:val="both"/>
        <w:rPr>
          <w:szCs w:val="21"/>
        </w:rPr>
      </w:pPr>
      <w:r>
        <w:rPr>
          <w:szCs w:val="21"/>
        </w:rPr>
        <w:t>Du kan f</w:t>
      </w:r>
      <w:r w:rsidR="006055D5">
        <w:rPr>
          <w:szCs w:val="21"/>
        </w:rPr>
        <w:t>inde politikkerne</w:t>
      </w:r>
      <w:r w:rsidR="005F797F">
        <w:rPr>
          <w:szCs w:val="21"/>
        </w:rPr>
        <w:t xml:space="preserve"> og vejledningerne</w:t>
      </w:r>
      <w:r w:rsidR="006055D5">
        <w:rPr>
          <w:szCs w:val="21"/>
        </w:rPr>
        <w:t xml:space="preserve"> på </w:t>
      </w:r>
      <w:hyperlink r:id="rId15" w:history="1">
        <w:r w:rsidR="006055D5" w:rsidRPr="005A07DD">
          <w:rPr>
            <w:rStyle w:val="Hyperlink"/>
            <w:szCs w:val="21"/>
          </w:rPr>
          <w:t>www.danskerhverv.dk</w:t>
        </w:r>
      </w:hyperlink>
      <w:r w:rsidR="006055D5">
        <w:rPr>
          <w:szCs w:val="21"/>
        </w:rPr>
        <w:t xml:space="preserve">. </w:t>
      </w:r>
    </w:p>
    <w:p w14:paraId="365ECA66" w14:textId="77777777" w:rsidR="001A1B2D" w:rsidRDefault="001A1B2D" w:rsidP="00563059">
      <w:pPr>
        <w:spacing w:line="276" w:lineRule="auto"/>
        <w:jc w:val="both"/>
        <w:rPr>
          <w:szCs w:val="21"/>
        </w:rPr>
      </w:pPr>
    </w:p>
    <w:p w14:paraId="6D8779F4" w14:textId="7948B8C8" w:rsidR="008F7B5C" w:rsidRDefault="008F7B5C" w:rsidP="00563059">
      <w:pPr>
        <w:spacing w:line="276" w:lineRule="auto"/>
        <w:jc w:val="both"/>
        <w:rPr>
          <w:szCs w:val="21"/>
        </w:rPr>
      </w:pPr>
      <w:r>
        <w:rPr>
          <w:szCs w:val="21"/>
        </w:rPr>
        <w:t xml:space="preserve">I politikken er en henvisning til </w:t>
      </w:r>
      <w:r w:rsidR="001C4BFA">
        <w:rPr>
          <w:szCs w:val="21"/>
        </w:rPr>
        <w:t>”</w:t>
      </w:r>
      <w:r w:rsidRPr="008F7B5C">
        <w:rPr>
          <w:szCs w:val="21"/>
        </w:rPr>
        <w:t>Sikkerhedspolitik ved personaleadministration</w:t>
      </w:r>
      <w:r w:rsidR="001C4BFA">
        <w:rPr>
          <w:szCs w:val="21"/>
        </w:rPr>
        <w:t>"</w:t>
      </w:r>
      <w:r>
        <w:rPr>
          <w:szCs w:val="21"/>
        </w:rPr>
        <w:t xml:space="preserve">. Dansk Erhverv har udarbejdet et eksempel på en sådan politik, der kan hentes på </w:t>
      </w:r>
      <w:hyperlink r:id="rId16" w:history="1">
        <w:r w:rsidRPr="00C24590">
          <w:rPr>
            <w:rStyle w:val="Hyperlink"/>
            <w:szCs w:val="21"/>
          </w:rPr>
          <w:t>www.danskerhverv.dk</w:t>
        </w:r>
      </w:hyperlink>
      <w:r>
        <w:rPr>
          <w:szCs w:val="21"/>
        </w:rPr>
        <w:t>.</w:t>
      </w:r>
    </w:p>
    <w:p w14:paraId="015E69C0" w14:textId="77777777" w:rsidR="008F7B5C" w:rsidRDefault="008F7B5C" w:rsidP="00563059">
      <w:pPr>
        <w:spacing w:line="276" w:lineRule="auto"/>
        <w:jc w:val="both"/>
        <w:rPr>
          <w:szCs w:val="21"/>
        </w:rPr>
      </w:pPr>
    </w:p>
    <w:p w14:paraId="1E0B91A4" w14:textId="3710C23E" w:rsidR="004E04AD" w:rsidRDefault="003907C6" w:rsidP="00563059">
      <w:pPr>
        <w:spacing w:line="276" w:lineRule="auto"/>
        <w:jc w:val="both"/>
        <w:rPr>
          <w:szCs w:val="21"/>
        </w:rPr>
      </w:pPr>
      <w:r>
        <w:rPr>
          <w:szCs w:val="21"/>
        </w:rPr>
        <w:lastRenderedPageBreak/>
        <w:t>Data</w:t>
      </w:r>
      <w:r w:rsidR="00EF0E0A">
        <w:rPr>
          <w:szCs w:val="21"/>
        </w:rPr>
        <w:t>tilsynet har udgivet en</w:t>
      </w:r>
      <w:r w:rsidR="004E04AD">
        <w:rPr>
          <w:szCs w:val="21"/>
        </w:rPr>
        <w:t xml:space="preserve"> vejledning om </w:t>
      </w:r>
      <w:r w:rsidR="00D9225F">
        <w:rPr>
          <w:szCs w:val="21"/>
        </w:rPr>
        <w:t>databeskyttelse</w:t>
      </w:r>
      <w:r w:rsidR="002C6A3B">
        <w:rPr>
          <w:szCs w:val="21"/>
        </w:rPr>
        <w:t xml:space="preserve"> i forbindelse med ansættelsesret</w:t>
      </w:r>
      <w:r w:rsidR="004E04AD">
        <w:rPr>
          <w:szCs w:val="21"/>
        </w:rPr>
        <w:t xml:space="preserve">. </w:t>
      </w:r>
    </w:p>
    <w:p w14:paraId="3CDEFE78" w14:textId="77777777" w:rsidR="00AD75A8" w:rsidRDefault="00AD75A8" w:rsidP="00563059">
      <w:pPr>
        <w:spacing w:line="276" w:lineRule="auto"/>
        <w:jc w:val="both"/>
        <w:rPr>
          <w:szCs w:val="21"/>
        </w:rPr>
      </w:pPr>
    </w:p>
    <w:p w14:paraId="51D52848" w14:textId="77777777" w:rsidR="00AD75A8" w:rsidRDefault="00AD75A8" w:rsidP="00563059">
      <w:pPr>
        <w:spacing w:line="276" w:lineRule="auto"/>
        <w:jc w:val="both"/>
        <w:rPr>
          <w:szCs w:val="21"/>
        </w:rPr>
      </w:pPr>
      <w:r>
        <w:rPr>
          <w:szCs w:val="21"/>
        </w:rPr>
        <w:t>Nedenfor vil vi særligt knytte et par bemærkninger til sletning af oplysninger og overførsel af persondata til tredjelande.</w:t>
      </w:r>
    </w:p>
    <w:p w14:paraId="79773CDA" w14:textId="77777777" w:rsidR="007D6269" w:rsidRDefault="007D6269" w:rsidP="00563059">
      <w:pPr>
        <w:spacing w:line="276" w:lineRule="auto"/>
        <w:jc w:val="both"/>
        <w:rPr>
          <w:szCs w:val="21"/>
        </w:rPr>
      </w:pPr>
    </w:p>
    <w:p w14:paraId="6E666A35" w14:textId="77777777" w:rsidR="007D6269" w:rsidRDefault="007D6269" w:rsidP="00563059">
      <w:pPr>
        <w:spacing w:line="276" w:lineRule="auto"/>
        <w:jc w:val="both"/>
        <w:rPr>
          <w:i/>
          <w:szCs w:val="21"/>
        </w:rPr>
      </w:pPr>
      <w:r>
        <w:rPr>
          <w:i/>
          <w:szCs w:val="21"/>
        </w:rPr>
        <w:t>Sletning</w:t>
      </w:r>
    </w:p>
    <w:p w14:paraId="6A056C90" w14:textId="77777777" w:rsidR="007D6269" w:rsidRDefault="007D6269" w:rsidP="00563059">
      <w:pPr>
        <w:spacing w:line="276" w:lineRule="auto"/>
        <w:ind w:right="216"/>
        <w:jc w:val="both"/>
        <w:textAlignment w:val="baseline"/>
        <w:rPr>
          <w:color w:val="000000"/>
          <w:szCs w:val="21"/>
        </w:rPr>
      </w:pPr>
      <w:r>
        <w:rPr>
          <w:color w:val="000000"/>
        </w:rPr>
        <w:t>Hvis det er muligt, skal du oplyse de forventede tidsfrister for sletning. Slettefristerne skal angives for de forskellige kategorier af oplysninger, som virksomheden behandler i forbindelse med personaleadministrationen.</w:t>
      </w:r>
    </w:p>
    <w:p w14:paraId="6D22AD25" w14:textId="77777777" w:rsidR="007D6269" w:rsidRDefault="007D6269" w:rsidP="00563059">
      <w:pPr>
        <w:spacing w:line="276" w:lineRule="auto"/>
        <w:ind w:right="216"/>
        <w:jc w:val="both"/>
        <w:textAlignment w:val="baseline"/>
        <w:rPr>
          <w:color w:val="000000"/>
        </w:rPr>
      </w:pPr>
    </w:p>
    <w:p w14:paraId="665966AA" w14:textId="77777777" w:rsidR="007D6269" w:rsidRDefault="007D6269" w:rsidP="00563059">
      <w:pPr>
        <w:spacing w:line="276" w:lineRule="auto"/>
        <w:ind w:right="216"/>
        <w:jc w:val="both"/>
        <w:textAlignment w:val="baseline"/>
        <w:rPr>
          <w:i/>
          <w:iCs/>
          <w:color w:val="000000"/>
        </w:rPr>
      </w:pPr>
      <w:r>
        <w:rPr>
          <w:color w:val="000000"/>
        </w:rPr>
        <w:t>Databeskyttelsesreglerne indeholder et generelt krav om, at en virksomhed ikke må opbevare oplysninger på en måde, der giver mulighed for at identificere den registrerede i længere tid end det, der er nødvendigt til behandlingsformålet. En virksomhed skal derfor løbende overveje, om det er nødvendigt at opbevare en oplysning – og ellers slette den. Har din virksomhed fastsat generelle slettefrister, følger det dog af Datatilsynets nuværende praksis, at virksomheden ikke har pligt til løbende at gennemgå samtlige sager, dokumenter mv. med henblik på at sikre, at der ikke behandles oplysninger i strid hermed. Det forudsætter dog, at virksomheden har procedurer som sikrer, at det sker sletning i overensstemmelse med de fastsatte frister.</w:t>
      </w:r>
      <w:r>
        <w:rPr>
          <w:rStyle w:val="Fodnotehenvisning"/>
          <w:color w:val="000000"/>
        </w:rPr>
        <w:footnoteReference w:customMarkFollows="1" w:id="2"/>
        <w:t>[1]</w:t>
      </w:r>
    </w:p>
    <w:p w14:paraId="0EC47C46" w14:textId="77777777" w:rsidR="007D6269" w:rsidRDefault="007D6269" w:rsidP="00563059">
      <w:pPr>
        <w:spacing w:line="276" w:lineRule="auto"/>
        <w:ind w:right="216"/>
        <w:jc w:val="both"/>
        <w:textAlignment w:val="baseline"/>
        <w:rPr>
          <w:color w:val="000000"/>
        </w:rPr>
      </w:pPr>
    </w:p>
    <w:p w14:paraId="22E04E37" w14:textId="77777777" w:rsidR="007D6269" w:rsidRDefault="007D6269" w:rsidP="00563059">
      <w:pPr>
        <w:spacing w:line="276" w:lineRule="auto"/>
        <w:ind w:right="216"/>
        <w:jc w:val="both"/>
        <w:textAlignment w:val="baseline"/>
        <w:rPr>
          <w:color w:val="000000"/>
        </w:rPr>
      </w:pPr>
      <w:r>
        <w:rPr>
          <w:color w:val="000000"/>
        </w:rPr>
        <w:t>Det er Dansk Erhvervs vurdering, at en virksomhed som udgangspunkt må have mulighed for at opbevare en personalesag 5 år efter medarbejderens fratræden som følge af den almindelige 5-årige forældelsesfrist i ansættelsesretlige sager.</w:t>
      </w:r>
      <w:r>
        <w:t xml:space="preserve"> Virksomheden skal også overholde bogføringslovens regler herunder opbevaring af relevante oplysninger i denne sammenhæng i 5 år efter et regnskabsårs afslutning. Samtidig kan der være </w:t>
      </w:r>
      <w:r w:rsidR="00AD75A8">
        <w:t>situationer</w:t>
      </w:r>
      <w:r>
        <w:rPr>
          <w:color w:val="000000"/>
        </w:rPr>
        <w:t xml:space="preserve">, hvor særlige forhold gør </w:t>
      </w:r>
      <w:r w:rsidR="00AD75A8">
        <w:rPr>
          <w:color w:val="000000"/>
        </w:rPr>
        <w:t xml:space="preserve">en </w:t>
      </w:r>
      <w:r>
        <w:rPr>
          <w:color w:val="000000"/>
        </w:rPr>
        <w:t>længere opbevaringsperiode relevant, f.eks. verserende arbejdsskadesager, uafsluttede retssager eller arbejdsretlige tvister mellem medarbejderen og virksomhed, pensionsforpligtelser, dagpengerefusion og udbetaling af tilgodehavender.</w:t>
      </w:r>
    </w:p>
    <w:p w14:paraId="12256415" w14:textId="77777777" w:rsidR="007D6269" w:rsidRDefault="007D6269" w:rsidP="00563059">
      <w:pPr>
        <w:spacing w:line="276" w:lineRule="auto"/>
        <w:jc w:val="both"/>
        <w:rPr>
          <w:i/>
          <w:szCs w:val="21"/>
        </w:rPr>
      </w:pPr>
    </w:p>
    <w:p w14:paraId="3F7D33C6" w14:textId="77777777" w:rsidR="007D6269" w:rsidRDefault="007D6269" w:rsidP="00563059">
      <w:pPr>
        <w:spacing w:line="276" w:lineRule="auto"/>
        <w:jc w:val="both"/>
        <w:rPr>
          <w:i/>
          <w:szCs w:val="21"/>
        </w:rPr>
      </w:pPr>
      <w:r>
        <w:rPr>
          <w:i/>
          <w:szCs w:val="21"/>
        </w:rPr>
        <w:t>Overførsel til tredjelande</w:t>
      </w:r>
    </w:p>
    <w:p w14:paraId="41380AF8" w14:textId="46BFDA44" w:rsidR="00D034B5" w:rsidRPr="00563059" w:rsidRDefault="00D034B5" w:rsidP="00563059">
      <w:pPr>
        <w:spacing w:line="276" w:lineRule="auto"/>
        <w:jc w:val="both"/>
        <w:rPr>
          <w:b/>
          <w:szCs w:val="21"/>
        </w:rPr>
      </w:pPr>
      <w:r w:rsidRPr="00563059">
        <w:rPr>
          <w:szCs w:val="21"/>
        </w:rPr>
        <w:t>Ønsker I at overføre personoplysninger til et tredjeland (eller en international organisation), skal databeskyttel</w:t>
      </w:r>
      <w:r w:rsidR="000560BB" w:rsidRPr="00563059">
        <w:rPr>
          <w:szCs w:val="21"/>
        </w:rPr>
        <w:t>s</w:t>
      </w:r>
      <w:r w:rsidRPr="00563059">
        <w:rPr>
          <w:szCs w:val="21"/>
        </w:rPr>
        <w:t>esforordningens særlige regler om sådanne overførsler overholdes. I kan læse mere om kravene til sådanne overførsler i Datatilsynets ”Vejledning om overførsel af personoplysninger til tredjelande</w:t>
      </w:r>
      <w:r w:rsidR="00027D11">
        <w:rPr>
          <w:szCs w:val="21"/>
        </w:rPr>
        <w:t xml:space="preserve"> fra juli 2021</w:t>
      </w:r>
      <w:r w:rsidRPr="00563059">
        <w:rPr>
          <w:szCs w:val="21"/>
        </w:rPr>
        <w:t>”.</w:t>
      </w:r>
    </w:p>
    <w:p w14:paraId="1E09B658" w14:textId="77777777" w:rsidR="007D25C7" w:rsidRDefault="007D25C7" w:rsidP="00563059">
      <w:pPr>
        <w:spacing w:line="276" w:lineRule="auto"/>
        <w:jc w:val="both"/>
        <w:rPr>
          <w:b/>
          <w:szCs w:val="21"/>
        </w:rPr>
      </w:pPr>
    </w:p>
    <w:p w14:paraId="75A5172C" w14:textId="77777777" w:rsidR="007D25C7" w:rsidRPr="00912589" w:rsidRDefault="007D25C7" w:rsidP="00563059">
      <w:pPr>
        <w:spacing w:line="276" w:lineRule="auto"/>
        <w:jc w:val="both"/>
        <w:rPr>
          <w:b/>
          <w:szCs w:val="21"/>
        </w:rPr>
      </w:pPr>
      <w:r>
        <w:rPr>
          <w:b/>
          <w:szCs w:val="21"/>
        </w:rPr>
        <w:t>Medarbejderens egen håndtering af persondata</w:t>
      </w:r>
    </w:p>
    <w:p w14:paraId="5976DE95" w14:textId="31776DFD" w:rsidR="007D25C7" w:rsidRDefault="007D25C7" w:rsidP="00563059">
      <w:pPr>
        <w:spacing w:line="276" w:lineRule="auto"/>
        <w:jc w:val="both"/>
      </w:pPr>
      <w:r w:rsidRPr="007D25C7">
        <w:rPr>
          <w:szCs w:val="21"/>
        </w:rPr>
        <w:t xml:space="preserve">Virksomheden skal </w:t>
      </w:r>
      <w:r w:rsidR="00912589">
        <w:rPr>
          <w:szCs w:val="21"/>
        </w:rPr>
        <w:t xml:space="preserve">også </w:t>
      </w:r>
      <w:r w:rsidRPr="007D25C7">
        <w:rPr>
          <w:szCs w:val="21"/>
        </w:rPr>
        <w:t xml:space="preserve">overholde databeskyttelsesreglerne, når medarbejderne håndterer persondata </w:t>
      </w:r>
      <w:r w:rsidR="00667F91">
        <w:rPr>
          <w:szCs w:val="21"/>
        </w:rPr>
        <w:t xml:space="preserve">om </w:t>
      </w:r>
      <w:r w:rsidR="00B8099D">
        <w:rPr>
          <w:szCs w:val="21"/>
        </w:rPr>
        <w:t>fx</w:t>
      </w:r>
      <w:r w:rsidRPr="007D25C7">
        <w:rPr>
          <w:szCs w:val="21"/>
        </w:rPr>
        <w:t xml:space="preserve"> kunder. Her er medarbejderne forpligtede til at overholde de retningslinjer for behandling af persondata, som virksomheden udstikker. Samtidig er det vigtigt, at medarbejderne orienterer virksomheden, </w:t>
      </w:r>
      <w:r w:rsidR="00AD75A8">
        <w:rPr>
          <w:szCs w:val="21"/>
        </w:rPr>
        <w:t xml:space="preserve">hvis </w:t>
      </w:r>
      <w:r w:rsidRPr="007D25C7">
        <w:rPr>
          <w:szCs w:val="21"/>
        </w:rPr>
        <w:t xml:space="preserve">der sker </w:t>
      </w:r>
      <w:r>
        <w:rPr>
          <w:szCs w:val="21"/>
        </w:rPr>
        <w:t>sikkerheds</w:t>
      </w:r>
      <w:r w:rsidRPr="007D25C7">
        <w:rPr>
          <w:szCs w:val="21"/>
        </w:rPr>
        <w:t>brud.</w:t>
      </w:r>
      <w:r w:rsidRPr="007D25C7">
        <w:t xml:space="preserve"> </w:t>
      </w:r>
    </w:p>
    <w:p w14:paraId="4045CDAD" w14:textId="77777777" w:rsidR="007D25C7" w:rsidRDefault="007D25C7" w:rsidP="00563059">
      <w:pPr>
        <w:spacing w:line="276" w:lineRule="auto"/>
        <w:jc w:val="both"/>
      </w:pPr>
    </w:p>
    <w:p w14:paraId="50F02DA1" w14:textId="77777777" w:rsidR="007D25C7" w:rsidRPr="007D25C7" w:rsidRDefault="007D25C7" w:rsidP="00563059">
      <w:pPr>
        <w:spacing w:line="276" w:lineRule="auto"/>
        <w:jc w:val="both"/>
        <w:rPr>
          <w:szCs w:val="21"/>
        </w:rPr>
      </w:pPr>
      <w:r>
        <w:rPr>
          <w:szCs w:val="21"/>
        </w:rPr>
        <w:t xml:space="preserve">Dansk Erhverv har udarbejdet en </w:t>
      </w:r>
      <w:r w:rsidRPr="007D25C7">
        <w:rPr>
          <w:szCs w:val="21"/>
        </w:rPr>
        <w:t>kort instruk</w:t>
      </w:r>
      <w:r w:rsidR="00AD75A8">
        <w:rPr>
          <w:szCs w:val="21"/>
        </w:rPr>
        <w:t>s</w:t>
      </w:r>
      <w:r w:rsidRPr="007D25C7">
        <w:rPr>
          <w:szCs w:val="21"/>
        </w:rPr>
        <w:t xml:space="preserve"> </w:t>
      </w:r>
      <w:r>
        <w:rPr>
          <w:szCs w:val="21"/>
        </w:rPr>
        <w:t xml:space="preserve">fra virksomheden til medarbejderen </w:t>
      </w:r>
      <w:r w:rsidRPr="007D25C7">
        <w:rPr>
          <w:szCs w:val="21"/>
        </w:rPr>
        <w:t>vedrørende medarbejdernes egen behandling af personoplysninger</w:t>
      </w:r>
      <w:r w:rsidR="00667F91">
        <w:rPr>
          <w:szCs w:val="21"/>
        </w:rPr>
        <w:t>,</w:t>
      </w:r>
      <w:r w:rsidRPr="007D25C7">
        <w:rPr>
          <w:szCs w:val="21"/>
        </w:rPr>
        <w:t xml:space="preserve"> samt </w:t>
      </w:r>
      <w:r w:rsidR="008F7B5C">
        <w:rPr>
          <w:szCs w:val="21"/>
        </w:rPr>
        <w:t xml:space="preserve">om </w:t>
      </w:r>
      <w:r w:rsidRPr="007D25C7">
        <w:rPr>
          <w:szCs w:val="21"/>
        </w:rPr>
        <w:t>hvordan medarbejderen skal forholde sig ved sikkerhedsbrud</w:t>
      </w:r>
      <w:r>
        <w:rPr>
          <w:szCs w:val="21"/>
        </w:rPr>
        <w:t xml:space="preserve">. Teksten er vedlagt som </w:t>
      </w:r>
      <w:r>
        <w:rPr>
          <w:b/>
          <w:szCs w:val="21"/>
        </w:rPr>
        <w:t>bilag 2</w:t>
      </w:r>
      <w:r>
        <w:rPr>
          <w:szCs w:val="21"/>
        </w:rPr>
        <w:t>.</w:t>
      </w:r>
    </w:p>
    <w:p w14:paraId="291353C7" w14:textId="77777777" w:rsidR="00996836" w:rsidRDefault="00996836" w:rsidP="00563059">
      <w:pPr>
        <w:spacing w:line="276" w:lineRule="auto"/>
      </w:pPr>
      <w:r>
        <w:br w:type="page"/>
      </w:r>
    </w:p>
    <w:p w14:paraId="6581CE69" w14:textId="77777777" w:rsidR="004E04AD" w:rsidRPr="00440CD3" w:rsidRDefault="007D25C7" w:rsidP="00563059">
      <w:pPr>
        <w:spacing w:line="276" w:lineRule="auto"/>
        <w:jc w:val="both"/>
        <w:rPr>
          <w:b/>
          <w:szCs w:val="21"/>
        </w:rPr>
      </w:pPr>
      <w:r>
        <w:rPr>
          <w:b/>
          <w:szCs w:val="21"/>
        </w:rPr>
        <w:lastRenderedPageBreak/>
        <w:t xml:space="preserve">Bilag 1. </w:t>
      </w:r>
      <w:r w:rsidR="004E04AD">
        <w:rPr>
          <w:b/>
          <w:szCs w:val="21"/>
        </w:rPr>
        <w:t xml:space="preserve">Eksempel på </w:t>
      </w:r>
      <w:r w:rsidR="004E04AD" w:rsidRPr="00440CD3">
        <w:rPr>
          <w:b/>
          <w:szCs w:val="21"/>
        </w:rPr>
        <w:t>politik</w:t>
      </w:r>
      <w:r w:rsidR="004E04AD">
        <w:rPr>
          <w:b/>
          <w:szCs w:val="21"/>
        </w:rPr>
        <w:t xml:space="preserve"> om personoplysninger i ansættelsesforholdet</w:t>
      </w:r>
    </w:p>
    <w:p w14:paraId="3FD8792C" w14:textId="77777777" w:rsidR="00D9225F" w:rsidRDefault="00D9225F" w:rsidP="00563059">
      <w:pPr>
        <w:spacing w:line="276" w:lineRule="auto"/>
        <w:jc w:val="both"/>
        <w:rPr>
          <w:b/>
          <w:i/>
          <w:szCs w:val="21"/>
        </w:rPr>
      </w:pPr>
    </w:p>
    <w:p w14:paraId="6EAD5D74" w14:textId="77777777" w:rsidR="00D9225F" w:rsidRPr="00914DA4" w:rsidRDefault="00D9225F" w:rsidP="00563059">
      <w:pPr>
        <w:spacing w:line="276" w:lineRule="auto"/>
        <w:jc w:val="both"/>
        <w:rPr>
          <w:b/>
          <w:szCs w:val="21"/>
        </w:rPr>
      </w:pPr>
      <w:r>
        <w:rPr>
          <w:b/>
          <w:szCs w:val="21"/>
        </w:rPr>
        <w:t>Håndtering af personoplysninger om ansatte hos [virksomhedens navn]</w:t>
      </w:r>
    </w:p>
    <w:p w14:paraId="0BE72E7E" w14:textId="77777777" w:rsidR="001E79E8" w:rsidRDefault="001E79E8" w:rsidP="00563059">
      <w:pPr>
        <w:spacing w:line="276" w:lineRule="auto"/>
        <w:jc w:val="both"/>
        <w:rPr>
          <w:szCs w:val="21"/>
        </w:rPr>
      </w:pPr>
    </w:p>
    <w:p w14:paraId="3EEF5B49" w14:textId="77777777" w:rsidR="00FA54F1" w:rsidRPr="007B0383" w:rsidRDefault="00667F91" w:rsidP="00563059">
      <w:pPr>
        <w:spacing w:line="276" w:lineRule="auto"/>
        <w:jc w:val="both"/>
        <w:rPr>
          <w:szCs w:val="21"/>
        </w:rPr>
      </w:pPr>
      <w:r>
        <w:rPr>
          <w:szCs w:val="21"/>
          <w:highlight w:val="yellow"/>
        </w:rPr>
        <w:t>[</w:t>
      </w:r>
      <w:r w:rsidR="004E04AD" w:rsidRPr="00440CD3">
        <w:rPr>
          <w:szCs w:val="21"/>
          <w:highlight w:val="yellow"/>
        </w:rPr>
        <w:t>Virksomhedens navn</w:t>
      </w:r>
      <w:r w:rsidR="004E04AD" w:rsidRPr="00440CD3">
        <w:rPr>
          <w:szCs w:val="21"/>
        </w:rPr>
        <w:t>] håndterer løbende en række forskellige personoplysninger om vores medarbejdere. [</w:t>
      </w:r>
      <w:r w:rsidR="004E04AD" w:rsidRPr="00440CD3">
        <w:rPr>
          <w:szCs w:val="21"/>
          <w:highlight w:val="yellow"/>
        </w:rPr>
        <w:t>Virksomhedens navn, cvr.nr.</w:t>
      </w:r>
      <w:r w:rsidR="000560BB">
        <w:rPr>
          <w:szCs w:val="21"/>
          <w:highlight w:val="yellow"/>
        </w:rPr>
        <w:t>,</w:t>
      </w:r>
      <w:r w:rsidR="004E04AD" w:rsidRPr="00440CD3">
        <w:rPr>
          <w:szCs w:val="21"/>
          <w:highlight w:val="yellow"/>
        </w:rPr>
        <w:t xml:space="preserve"> kontaktinfo</w:t>
      </w:r>
      <w:r w:rsidR="004E04AD" w:rsidRPr="00440CD3">
        <w:rPr>
          <w:szCs w:val="21"/>
        </w:rPr>
        <w:t>] er dataansvarlig i forhold til behandlingen af oplysninger om dig.</w:t>
      </w:r>
    </w:p>
    <w:p w14:paraId="7F8DCC3E" w14:textId="77777777" w:rsidR="004E04AD" w:rsidRPr="00440CD3" w:rsidRDefault="004E04AD" w:rsidP="00563059">
      <w:pPr>
        <w:spacing w:line="276" w:lineRule="auto"/>
        <w:jc w:val="both"/>
        <w:rPr>
          <w:b/>
          <w:szCs w:val="21"/>
        </w:rPr>
      </w:pPr>
    </w:p>
    <w:p w14:paraId="7DE166B9" w14:textId="77777777" w:rsidR="004E04AD" w:rsidRDefault="004E04AD" w:rsidP="00563059">
      <w:pPr>
        <w:spacing w:line="276" w:lineRule="auto"/>
        <w:jc w:val="both"/>
        <w:rPr>
          <w:szCs w:val="21"/>
        </w:rPr>
      </w:pPr>
      <w:r w:rsidRPr="00440CD3">
        <w:rPr>
          <w:b/>
          <w:szCs w:val="21"/>
        </w:rPr>
        <w:t>Ansættelse i [</w:t>
      </w:r>
      <w:r w:rsidR="000560BB">
        <w:rPr>
          <w:b/>
          <w:szCs w:val="21"/>
          <w:highlight w:val="yellow"/>
        </w:rPr>
        <w:t>V</w:t>
      </w:r>
      <w:r w:rsidRPr="00440CD3">
        <w:rPr>
          <w:b/>
          <w:szCs w:val="21"/>
          <w:highlight w:val="yellow"/>
        </w:rPr>
        <w:t>irksomheden</w:t>
      </w:r>
      <w:r w:rsidR="00667F91">
        <w:rPr>
          <w:b/>
          <w:szCs w:val="21"/>
          <w:highlight w:val="yellow"/>
        </w:rPr>
        <w:t>s navn</w:t>
      </w:r>
      <w:r w:rsidRPr="00440CD3">
        <w:rPr>
          <w:b/>
          <w:szCs w:val="21"/>
        </w:rPr>
        <w:t>]</w:t>
      </w:r>
      <w:r w:rsidRPr="00440CD3">
        <w:rPr>
          <w:szCs w:val="21"/>
        </w:rPr>
        <w:t xml:space="preserve"> </w:t>
      </w:r>
    </w:p>
    <w:p w14:paraId="4B2EBF51" w14:textId="77777777" w:rsidR="0084260F" w:rsidRDefault="004E04AD" w:rsidP="00563059">
      <w:pPr>
        <w:spacing w:line="276" w:lineRule="auto"/>
        <w:jc w:val="both"/>
        <w:rPr>
          <w:szCs w:val="21"/>
        </w:rPr>
      </w:pPr>
      <w:r w:rsidRPr="00440CD3">
        <w:rPr>
          <w:szCs w:val="21"/>
        </w:rPr>
        <w:t>Når du bliver ansat hos os, op</w:t>
      </w:r>
      <w:r w:rsidR="000863AC">
        <w:rPr>
          <w:szCs w:val="21"/>
        </w:rPr>
        <w:t>retter vi en personalesag med dine oplysninger</w:t>
      </w:r>
      <w:r w:rsidRPr="00440CD3">
        <w:rPr>
          <w:szCs w:val="21"/>
        </w:rPr>
        <w:t xml:space="preserve"> </w:t>
      </w:r>
      <w:r w:rsidRPr="000A03E2">
        <w:rPr>
          <w:szCs w:val="21"/>
          <w:highlight w:val="yellow"/>
        </w:rPr>
        <w:t>[fysisk og/eller i hvilket system].</w:t>
      </w:r>
      <w:r w:rsidRPr="00440CD3">
        <w:rPr>
          <w:szCs w:val="21"/>
        </w:rPr>
        <w:t xml:space="preserve"> I </w:t>
      </w:r>
      <w:r w:rsidR="00675BA5">
        <w:rPr>
          <w:szCs w:val="21"/>
        </w:rPr>
        <w:t>personalesagen</w:t>
      </w:r>
      <w:r w:rsidR="00675BA5" w:rsidRPr="00440CD3">
        <w:rPr>
          <w:szCs w:val="21"/>
        </w:rPr>
        <w:t xml:space="preserve"> </w:t>
      </w:r>
      <w:r w:rsidRPr="00440CD3">
        <w:rPr>
          <w:szCs w:val="21"/>
        </w:rPr>
        <w:t>registrerer og opbevarer vi de oplysninger, der er nødvendige og relevante i forhold til din ansættelse hos os</w:t>
      </w:r>
      <w:r w:rsidR="005B7253">
        <w:rPr>
          <w:szCs w:val="21"/>
        </w:rPr>
        <w:t xml:space="preserve">. </w:t>
      </w:r>
      <w:r w:rsidR="007B6D13">
        <w:rPr>
          <w:szCs w:val="21"/>
        </w:rPr>
        <w:t>Dermed indsamler</w:t>
      </w:r>
      <w:r w:rsidR="000863AC">
        <w:rPr>
          <w:szCs w:val="21"/>
        </w:rPr>
        <w:t xml:space="preserve"> og opbevarer</w:t>
      </w:r>
      <w:r w:rsidR="007B6D13">
        <w:rPr>
          <w:szCs w:val="21"/>
        </w:rPr>
        <w:t xml:space="preserve"> vi en række personoplysninger om dig.</w:t>
      </w:r>
    </w:p>
    <w:p w14:paraId="5B6E66DB" w14:textId="77777777" w:rsidR="0084260F" w:rsidRDefault="0084260F" w:rsidP="00563059">
      <w:pPr>
        <w:spacing w:line="276" w:lineRule="auto"/>
        <w:jc w:val="both"/>
        <w:rPr>
          <w:szCs w:val="21"/>
        </w:rPr>
      </w:pPr>
    </w:p>
    <w:p w14:paraId="356CD6FF" w14:textId="77777777" w:rsidR="0084260F" w:rsidRDefault="005B7253" w:rsidP="00563059">
      <w:pPr>
        <w:spacing w:line="276" w:lineRule="auto"/>
        <w:jc w:val="both"/>
        <w:rPr>
          <w:szCs w:val="21"/>
        </w:rPr>
      </w:pPr>
      <w:r>
        <w:rPr>
          <w:szCs w:val="21"/>
        </w:rPr>
        <w:t>Fx</w:t>
      </w:r>
      <w:r w:rsidR="007B6D13">
        <w:rPr>
          <w:szCs w:val="21"/>
        </w:rPr>
        <w:t xml:space="preserve"> indsamler og</w:t>
      </w:r>
      <w:r>
        <w:rPr>
          <w:szCs w:val="21"/>
        </w:rPr>
        <w:t xml:space="preserve"> opbevarer vi</w:t>
      </w:r>
      <w:r w:rsidR="0084260F">
        <w:rPr>
          <w:szCs w:val="21"/>
        </w:rPr>
        <w:t xml:space="preserve"> de oplysninger, som vi har modtaget i forbindelse med ansættelsen, herunder bl.a. ansøgning, CV, referencer, eksamensbeviser, mv. </w:t>
      </w:r>
    </w:p>
    <w:p w14:paraId="2B80BCA5" w14:textId="77777777" w:rsidR="0084260F" w:rsidRDefault="0084260F" w:rsidP="00563059">
      <w:pPr>
        <w:spacing w:line="276" w:lineRule="auto"/>
        <w:jc w:val="both"/>
        <w:rPr>
          <w:szCs w:val="21"/>
        </w:rPr>
      </w:pPr>
    </w:p>
    <w:p w14:paraId="04D1CEC7" w14:textId="77777777" w:rsidR="005D69F4" w:rsidRDefault="0084260F" w:rsidP="00563059">
      <w:pPr>
        <w:spacing w:line="276" w:lineRule="auto"/>
        <w:jc w:val="both"/>
        <w:rPr>
          <w:szCs w:val="21"/>
        </w:rPr>
      </w:pPr>
      <w:r>
        <w:rPr>
          <w:szCs w:val="21"/>
        </w:rPr>
        <w:t xml:space="preserve">Vi </w:t>
      </w:r>
      <w:r w:rsidR="007B6D13">
        <w:rPr>
          <w:szCs w:val="21"/>
        </w:rPr>
        <w:t xml:space="preserve">indsamler og </w:t>
      </w:r>
      <w:r>
        <w:rPr>
          <w:szCs w:val="21"/>
        </w:rPr>
        <w:t>o</w:t>
      </w:r>
      <w:r w:rsidR="00675BA5">
        <w:rPr>
          <w:szCs w:val="21"/>
        </w:rPr>
        <w:t>pbevarer også</w:t>
      </w:r>
      <w:r>
        <w:rPr>
          <w:szCs w:val="21"/>
        </w:rPr>
        <w:t xml:space="preserve"> de oplysninger,</w:t>
      </w:r>
      <w:r w:rsidR="00675BA5">
        <w:rPr>
          <w:szCs w:val="21"/>
        </w:rPr>
        <w:t xml:space="preserve"> </w:t>
      </w:r>
      <w:r w:rsidR="000863AC">
        <w:rPr>
          <w:szCs w:val="21"/>
        </w:rPr>
        <w:t>der løbende måtte være nødvendige</w:t>
      </w:r>
      <w:r w:rsidR="00AF7FC1">
        <w:rPr>
          <w:szCs w:val="21"/>
        </w:rPr>
        <w:t xml:space="preserve"> og relevante</w:t>
      </w:r>
      <w:r w:rsidR="000863AC">
        <w:rPr>
          <w:szCs w:val="21"/>
        </w:rPr>
        <w:t xml:space="preserve"> i forbindelse med</w:t>
      </w:r>
      <w:r w:rsidR="00AF7FC1">
        <w:rPr>
          <w:szCs w:val="21"/>
        </w:rPr>
        <w:t xml:space="preserve"> håndteringen af dit</w:t>
      </w:r>
      <w:r w:rsidR="000863AC">
        <w:rPr>
          <w:szCs w:val="21"/>
        </w:rPr>
        <w:t xml:space="preserve"> ansættelsesforhold.</w:t>
      </w:r>
      <w:r w:rsidR="00C30028">
        <w:rPr>
          <w:szCs w:val="21"/>
        </w:rPr>
        <w:t xml:space="preserve"> </w:t>
      </w:r>
      <w:r w:rsidR="005D69F4">
        <w:rPr>
          <w:szCs w:val="21"/>
        </w:rPr>
        <w:t xml:space="preserve">De indsamlede oplysninger kan dels kategoriseres som </w:t>
      </w:r>
      <w:r w:rsidR="005D69F4">
        <w:rPr>
          <w:i/>
          <w:szCs w:val="21"/>
        </w:rPr>
        <w:t>almindelige personoplysninger</w:t>
      </w:r>
      <w:r w:rsidR="005D69F4">
        <w:rPr>
          <w:szCs w:val="21"/>
        </w:rPr>
        <w:t xml:space="preserve">, jf. databeskyttelsesforordningens art. 6 og dels som </w:t>
      </w:r>
      <w:r w:rsidR="005D69F4">
        <w:rPr>
          <w:i/>
          <w:szCs w:val="21"/>
        </w:rPr>
        <w:t>følsomme oplysninger</w:t>
      </w:r>
      <w:r w:rsidR="005D69F4">
        <w:rPr>
          <w:szCs w:val="21"/>
        </w:rPr>
        <w:t>, jf. databeskyttelsesforordningens art. 9.</w:t>
      </w:r>
    </w:p>
    <w:p w14:paraId="7FF64AAE" w14:textId="77777777" w:rsidR="00675BA5" w:rsidRDefault="00675BA5" w:rsidP="00563059">
      <w:pPr>
        <w:spacing w:line="276" w:lineRule="auto"/>
        <w:jc w:val="both"/>
        <w:rPr>
          <w:szCs w:val="21"/>
        </w:rPr>
      </w:pPr>
    </w:p>
    <w:p w14:paraId="269C03BA" w14:textId="77777777" w:rsidR="00AC2F50" w:rsidRDefault="00675BA5" w:rsidP="00563059">
      <w:pPr>
        <w:spacing w:line="276" w:lineRule="auto"/>
        <w:jc w:val="both"/>
        <w:rPr>
          <w:szCs w:val="21"/>
        </w:rPr>
      </w:pPr>
      <w:r>
        <w:rPr>
          <w:szCs w:val="21"/>
        </w:rPr>
        <w:t xml:space="preserve">Vi </w:t>
      </w:r>
      <w:r w:rsidR="007B6D13">
        <w:rPr>
          <w:szCs w:val="21"/>
        </w:rPr>
        <w:t>indsamler og opbevarer</w:t>
      </w:r>
      <w:r>
        <w:rPr>
          <w:szCs w:val="21"/>
        </w:rPr>
        <w:t xml:space="preserve"> således følgende oplysninger</w:t>
      </w:r>
      <w:r w:rsidR="000863AC">
        <w:rPr>
          <w:szCs w:val="21"/>
        </w:rPr>
        <w:t xml:space="preserve"> med det formål at kunne foretage personaleadministration</w:t>
      </w:r>
      <w:r>
        <w:rPr>
          <w:szCs w:val="21"/>
        </w:rPr>
        <w:t xml:space="preserve">: </w:t>
      </w:r>
      <w:r w:rsidR="007B0383">
        <w:rPr>
          <w:szCs w:val="21"/>
        </w:rPr>
        <w:t>[</w:t>
      </w:r>
      <w:r w:rsidR="007B0383" w:rsidRPr="00AD0050">
        <w:rPr>
          <w:i/>
          <w:szCs w:val="21"/>
          <w:highlight w:val="yellow"/>
        </w:rPr>
        <w:t xml:space="preserve">Indskriv andet </w:t>
      </w:r>
      <w:r w:rsidR="00AD0050" w:rsidRPr="00AD0050">
        <w:rPr>
          <w:i/>
          <w:szCs w:val="21"/>
          <w:highlight w:val="yellow"/>
        </w:rPr>
        <w:t>formål/legitim interesse, hvis formålet/legitime interesse ikke er ”personaleadministration</w:t>
      </w:r>
      <w:r w:rsidR="00AD0050" w:rsidRPr="00AD0050">
        <w:rPr>
          <w:szCs w:val="21"/>
        </w:rPr>
        <w:t xml:space="preserve"> ”</w:t>
      </w:r>
      <w:r w:rsidR="00AD0050">
        <w:rPr>
          <w:szCs w:val="21"/>
        </w:rPr>
        <w:t>]</w:t>
      </w:r>
      <w:r w:rsidR="00AD0050" w:rsidRPr="00AD0050">
        <w:rPr>
          <w:szCs w:val="21"/>
        </w:rPr>
        <w:t>.</w:t>
      </w:r>
      <w:r w:rsidR="00C86C58">
        <w:rPr>
          <w:szCs w:val="21"/>
        </w:rPr>
        <w:t xml:space="preserve"> </w:t>
      </w:r>
    </w:p>
    <w:p w14:paraId="4A47BCA1" w14:textId="77777777" w:rsidR="00AC2F50" w:rsidRDefault="00AC2F50" w:rsidP="00563059">
      <w:pPr>
        <w:spacing w:line="276" w:lineRule="auto"/>
        <w:jc w:val="both"/>
        <w:rPr>
          <w:szCs w:val="21"/>
        </w:rPr>
      </w:pPr>
    </w:p>
    <w:p w14:paraId="3D1C3FF5" w14:textId="144A8E2F" w:rsidR="00675BA5" w:rsidRDefault="005F644D" w:rsidP="00563059">
      <w:pPr>
        <w:spacing w:line="276" w:lineRule="auto"/>
        <w:jc w:val="both"/>
        <w:rPr>
          <w:szCs w:val="21"/>
        </w:rPr>
      </w:pPr>
      <w:r>
        <w:rPr>
          <w:szCs w:val="21"/>
        </w:rPr>
        <w:t>Som udgangspunkt</w:t>
      </w:r>
      <w:r w:rsidR="00C86C58">
        <w:rPr>
          <w:szCs w:val="21"/>
        </w:rPr>
        <w:t xml:space="preserve"> sker behandlingen af dine oplysninger med henb</w:t>
      </w:r>
      <w:r w:rsidR="007170B1">
        <w:rPr>
          <w:szCs w:val="21"/>
        </w:rPr>
        <w:t>lik på opfyldelse af din ansættelse</w:t>
      </w:r>
      <w:r w:rsidR="00AC2F50">
        <w:rPr>
          <w:szCs w:val="21"/>
        </w:rPr>
        <w:t>skontrakt</w:t>
      </w:r>
      <w:r w:rsidR="007170B1">
        <w:rPr>
          <w:szCs w:val="21"/>
        </w:rPr>
        <w:t xml:space="preserve"> og det løbende ansættelsesforhold, jf. § 6, stk. 1, litra b i databeskyttelsesforordningen. </w:t>
      </w:r>
      <w:r w:rsidR="007A17CE">
        <w:rPr>
          <w:szCs w:val="21"/>
        </w:rPr>
        <w:t xml:space="preserve">Hvor der er andre mulige </w:t>
      </w:r>
      <w:r w:rsidR="007170B1">
        <w:rPr>
          <w:szCs w:val="21"/>
        </w:rPr>
        <w:t>behandlingsgrundlag</w:t>
      </w:r>
      <w:r w:rsidR="007A17CE">
        <w:rPr>
          <w:szCs w:val="21"/>
        </w:rPr>
        <w:t>,</w:t>
      </w:r>
      <w:r w:rsidR="007170B1">
        <w:rPr>
          <w:szCs w:val="21"/>
        </w:rPr>
        <w:t xml:space="preserve"> er </w:t>
      </w:r>
      <w:r>
        <w:rPr>
          <w:szCs w:val="21"/>
        </w:rPr>
        <w:t xml:space="preserve">disse </w:t>
      </w:r>
      <w:r w:rsidR="007170B1">
        <w:rPr>
          <w:szCs w:val="21"/>
        </w:rPr>
        <w:t>angivet nedenfor under de enkelte oplysninger.</w:t>
      </w:r>
    </w:p>
    <w:p w14:paraId="7FCE812D" w14:textId="77777777" w:rsidR="00675BA5" w:rsidRDefault="00675BA5" w:rsidP="00563059">
      <w:pPr>
        <w:spacing w:line="276" w:lineRule="auto"/>
        <w:jc w:val="both"/>
        <w:rPr>
          <w:szCs w:val="21"/>
        </w:rPr>
      </w:pPr>
    </w:p>
    <w:p w14:paraId="303EA01F" w14:textId="77777777" w:rsidR="005553FE" w:rsidRDefault="004E04AD" w:rsidP="00563059">
      <w:pPr>
        <w:spacing w:line="276" w:lineRule="auto"/>
        <w:jc w:val="both"/>
        <w:rPr>
          <w:szCs w:val="21"/>
        </w:rPr>
      </w:pPr>
      <w:r w:rsidRPr="00440CD3">
        <w:rPr>
          <w:szCs w:val="21"/>
        </w:rPr>
        <w:t>[</w:t>
      </w:r>
      <w:r w:rsidRPr="000A03E2">
        <w:rPr>
          <w:i/>
          <w:szCs w:val="21"/>
          <w:highlight w:val="yellow"/>
        </w:rPr>
        <w:t>skal tilpasses de aktuelle forhold på virksomheden</w:t>
      </w:r>
      <w:r w:rsidRPr="00440CD3">
        <w:rPr>
          <w:i/>
          <w:szCs w:val="21"/>
        </w:rPr>
        <w:t>]</w:t>
      </w:r>
      <w:r w:rsidRPr="00440CD3">
        <w:rPr>
          <w:szCs w:val="21"/>
        </w:rPr>
        <w:t xml:space="preserve">: </w:t>
      </w:r>
    </w:p>
    <w:p w14:paraId="6D919A01" w14:textId="77777777" w:rsidR="00C86C58" w:rsidRDefault="00C86C58" w:rsidP="00563059">
      <w:pPr>
        <w:spacing w:line="276" w:lineRule="auto"/>
        <w:jc w:val="both"/>
        <w:rPr>
          <w:szCs w:val="21"/>
        </w:rPr>
      </w:pPr>
    </w:p>
    <w:tbl>
      <w:tblPr>
        <w:tblStyle w:val="Tabel-Gitter"/>
        <w:tblW w:w="0" w:type="auto"/>
        <w:tblLook w:val="04A0" w:firstRow="1" w:lastRow="0" w:firstColumn="1" w:lastColumn="0" w:noHBand="0" w:noVBand="1"/>
      </w:tblPr>
      <w:tblGrid>
        <w:gridCol w:w="9061"/>
      </w:tblGrid>
      <w:tr w:rsidR="003F4A46" w14:paraId="4B5289DF" w14:textId="77777777" w:rsidTr="00685BFA">
        <w:tc>
          <w:tcPr>
            <w:tcW w:w="9061" w:type="dxa"/>
            <w:shd w:val="clear" w:color="auto" w:fill="4FC9F9" w:themeFill="accent2"/>
          </w:tcPr>
          <w:p w14:paraId="05CE02EA" w14:textId="77777777" w:rsidR="003F4A46" w:rsidRDefault="003F4A46" w:rsidP="00563059">
            <w:pPr>
              <w:spacing w:line="276" w:lineRule="auto"/>
              <w:jc w:val="center"/>
              <w:rPr>
                <w:szCs w:val="21"/>
              </w:rPr>
            </w:pPr>
            <w:r>
              <w:rPr>
                <w:szCs w:val="21"/>
              </w:rPr>
              <w:t>Kontakt- og identifikationsoplysninger</w:t>
            </w:r>
          </w:p>
        </w:tc>
      </w:tr>
      <w:tr w:rsidR="005F644D" w14:paraId="471E32D8" w14:textId="77777777" w:rsidTr="008F7B5C">
        <w:tc>
          <w:tcPr>
            <w:tcW w:w="9061" w:type="dxa"/>
          </w:tcPr>
          <w:p w14:paraId="38801910" w14:textId="77777777" w:rsidR="005F644D" w:rsidRDefault="005F644D" w:rsidP="00563059">
            <w:pPr>
              <w:spacing w:line="276" w:lineRule="auto"/>
              <w:jc w:val="both"/>
              <w:rPr>
                <w:szCs w:val="21"/>
              </w:rPr>
            </w:pPr>
            <w:r>
              <w:rPr>
                <w:szCs w:val="21"/>
              </w:rPr>
              <w:t>Navn, privat adresse, e-mail og telefonnummer</w:t>
            </w:r>
          </w:p>
          <w:p w14:paraId="254E479E" w14:textId="77777777" w:rsidR="005F644D" w:rsidRDefault="005F644D" w:rsidP="00563059">
            <w:pPr>
              <w:spacing w:line="276" w:lineRule="auto"/>
              <w:jc w:val="both"/>
              <w:rPr>
                <w:szCs w:val="21"/>
              </w:rPr>
            </w:pPr>
          </w:p>
        </w:tc>
      </w:tr>
      <w:tr w:rsidR="00AC2F50" w14:paraId="286439FC" w14:textId="77777777" w:rsidTr="008F7B5C">
        <w:trPr>
          <w:trHeight w:val="143"/>
        </w:trPr>
        <w:tc>
          <w:tcPr>
            <w:tcW w:w="9061" w:type="dxa"/>
          </w:tcPr>
          <w:p w14:paraId="78EBCFCF" w14:textId="39745B65" w:rsidR="000B19AB" w:rsidRDefault="000B19AB" w:rsidP="00563059">
            <w:pPr>
              <w:spacing w:line="276" w:lineRule="auto"/>
              <w:rPr>
                <w:i/>
              </w:rPr>
            </w:pPr>
            <w:r>
              <w:rPr>
                <w:szCs w:val="21"/>
              </w:rPr>
              <w:t>H</w:t>
            </w:r>
            <w:r w:rsidR="007A17CE">
              <w:t>jemmeside</w:t>
            </w:r>
            <w:r>
              <w:t xml:space="preserve"> og</w:t>
            </w:r>
            <w:r w:rsidR="007A17CE">
              <w:t xml:space="preserve"> intranet </w:t>
            </w:r>
            <w:r w:rsidR="00AC2F50">
              <w:br/>
            </w:r>
          </w:p>
          <w:p w14:paraId="0769D1FD" w14:textId="71376BCA" w:rsidR="0008493E" w:rsidRDefault="000B19AB" w:rsidP="00563059">
            <w:pPr>
              <w:spacing w:line="276" w:lineRule="auto"/>
              <w:rPr>
                <w:i/>
                <w:szCs w:val="21"/>
              </w:rPr>
            </w:pPr>
            <w:r w:rsidRPr="003C372F">
              <w:rPr>
                <w:i/>
                <w:szCs w:val="21"/>
              </w:rPr>
              <w:t xml:space="preserve">På intranettet registrerer vi følgende oplysninger om dig: Navn, stilling, afdeling, direkte telefonnummer og e-mail. Herudover lægger vi et billede af dig på intranettet. Alt sammen for at dine kolleger lettere kan finde dig. </w:t>
            </w:r>
            <w:r w:rsidR="00AC2F50" w:rsidRPr="00D0520F">
              <w:rPr>
                <w:i/>
              </w:rPr>
              <w:t>(</w:t>
            </w:r>
            <w:r w:rsidR="00AC2F50" w:rsidRPr="00D0520F">
              <w:rPr>
                <w:i/>
                <w:szCs w:val="21"/>
              </w:rPr>
              <w:t>Forfølgelse af legitim interesse, jf. persondataforordningens art. 6, stk. 1, litra f</w:t>
            </w:r>
            <w:r w:rsidR="0008493E">
              <w:rPr>
                <w:i/>
                <w:szCs w:val="21"/>
              </w:rPr>
              <w:t xml:space="preserve">) </w:t>
            </w:r>
          </w:p>
          <w:p w14:paraId="762F1DEA" w14:textId="55424771" w:rsidR="0008493E" w:rsidRDefault="0008493E" w:rsidP="00563059">
            <w:pPr>
              <w:spacing w:line="276" w:lineRule="auto"/>
              <w:rPr>
                <w:i/>
                <w:szCs w:val="21"/>
              </w:rPr>
            </w:pPr>
          </w:p>
          <w:p w14:paraId="2552ECB6" w14:textId="36D67766" w:rsidR="0008493E" w:rsidRPr="003C372F" w:rsidRDefault="0008493E" w:rsidP="0008493E">
            <w:pPr>
              <w:spacing w:line="276" w:lineRule="auto"/>
              <w:rPr>
                <w:i/>
                <w:szCs w:val="21"/>
              </w:rPr>
            </w:pPr>
            <w:r w:rsidRPr="003C372F">
              <w:rPr>
                <w:i/>
                <w:szCs w:val="21"/>
              </w:rPr>
              <w:lastRenderedPageBreak/>
              <w:t>På vores hjemmeside registrerer vi følgende oplysninger om dig: Navn, stilling, direkte telefonnum</w:t>
            </w:r>
            <w:r w:rsidR="003963D5">
              <w:rPr>
                <w:i/>
                <w:szCs w:val="21"/>
              </w:rPr>
              <w:t>mer</w:t>
            </w:r>
            <w:r>
              <w:rPr>
                <w:i/>
                <w:szCs w:val="21"/>
              </w:rPr>
              <w:t xml:space="preserve"> </w:t>
            </w:r>
            <w:r w:rsidRPr="003C372F">
              <w:rPr>
                <w:i/>
                <w:szCs w:val="21"/>
              </w:rPr>
              <w:t>og e-mail.  Herudover lægger vi e</w:t>
            </w:r>
            <w:r w:rsidR="0011026C">
              <w:rPr>
                <w:i/>
                <w:szCs w:val="21"/>
              </w:rPr>
              <w:t>t</w:t>
            </w:r>
            <w:r w:rsidRPr="003C372F">
              <w:rPr>
                <w:i/>
                <w:szCs w:val="21"/>
              </w:rPr>
              <w:t xml:space="preserve"> billede af dig på hjemmesiden</w:t>
            </w:r>
            <w:r w:rsidR="0011026C">
              <w:rPr>
                <w:i/>
                <w:szCs w:val="21"/>
              </w:rPr>
              <w:t>, hvis du har givet samtykke hertil</w:t>
            </w:r>
            <w:r w:rsidR="003963D5">
              <w:rPr>
                <w:i/>
                <w:szCs w:val="21"/>
              </w:rPr>
              <w:t>.</w:t>
            </w:r>
          </w:p>
          <w:p w14:paraId="3B33DFEB" w14:textId="77777777" w:rsidR="0008493E" w:rsidRDefault="0008493E" w:rsidP="00563059">
            <w:pPr>
              <w:spacing w:line="276" w:lineRule="auto"/>
              <w:rPr>
                <w:i/>
                <w:szCs w:val="21"/>
              </w:rPr>
            </w:pPr>
          </w:p>
          <w:p w14:paraId="6C915604" w14:textId="3C4E32F6" w:rsidR="00AC2F50" w:rsidRDefault="0011026C" w:rsidP="00563059">
            <w:pPr>
              <w:spacing w:line="276" w:lineRule="auto"/>
              <w:rPr>
                <w:i/>
                <w:szCs w:val="21"/>
              </w:rPr>
            </w:pPr>
            <w:r>
              <w:rPr>
                <w:i/>
                <w:szCs w:val="21"/>
              </w:rPr>
              <w:t>Billedet behandles</w:t>
            </w:r>
            <w:r w:rsidR="003C372F">
              <w:rPr>
                <w:i/>
                <w:szCs w:val="21"/>
              </w:rPr>
              <w:t xml:space="preserve"> </w:t>
            </w:r>
            <w:r w:rsidR="00655FF8">
              <w:rPr>
                <w:i/>
                <w:szCs w:val="21"/>
              </w:rPr>
              <w:t>(Samtykke,</w:t>
            </w:r>
            <w:r w:rsidR="00AC2F50" w:rsidRPr="00D0520F">
              <w:rPr>
                <w:i/>
                <w:szCs w:val="21"/>
              </w:rPr>
              <w:t xml:space="preserve"> jf. persondataforordningens art. 6, stk. 1, litra a</w:t>
            </w:r>
            <w:r w:rsidR="00655FF8">
              <w:rPr>
                <w:i/>
                <w:szCs w:val="21"/>
              </w:rPr>
              <w:t xml:space="preserve"> og forfølgelse af en legitim interesse, jf. </w:t>
            </w:r>
            <w:r w:rsidR="00244828">
              <w:rPr>
                <w:i/>
                <w:szCs w:val="21"/>
              </w:rPr>
              <w:t>persondataforordningens art. 6, stk. 1, litra f</w:t>
            </w:r>
            <w:r w:rsidR="00AC2F50" w:rsidRPr="00D0520F">
              <w:rPr>
                <w:i/>
                <w:szCs w:val="21"/>
              </w:rPr>
              <w:t>)</w:t>
            </w:r>
            <w:r w:rsidR="007A17CE">
              <w:rPr>
                <w:i/>
                <w:szCs w:val="21"/>
              </w:rPr>
              <w:t xml:space="preserve">. </w:t>
            </w:r>
          </w:p>
          <w:p w14:paraId="2828E5B3" w14:textId="4400CDE8" w:rsidR="003772F0" w:rsidRDefault="003772F0" w:rsidP="00563059">
            <w:pPr>
              <w:spacing w:line="276" w:lineRule="auto"/>
              <w:rPr>
                <w:szCs w:val="21"/>
              </w:rPr>
            </w:pPr>
          </w:p>
          <w:p w14:paraId="1E9DD795" w14:textId="77777777" w:rsidR="00AC2F50" w:rsidRDefault="00AC2F50" w:rsidP="003C372F">
            <w:pPr>
              <w:spacing w:line="276" w:lineRule="auto"/>
              <w:rPr>
                <w:szCs w:val="21"/>
              </w:rPr>
            </w:pPr>
          </w:p>
        </w:tc>
      </w:tr>
      <w:tr w:rsidR="005F644D" w14:paraId="29EDBFE4" w14:textId="77777777" w:rsidTr="008F7B5C">
        <w:trPr>
          <w:trHeight w:val="142"/>
        </w:trPr>
        <w:tc>
          <w:tcPr>
            <w:tcW w:w="9061" w:type="dxa"/>
          </w:tcPr>
          <w:p w14:paraId="28113DA2" w14:textId="629EBA43" w:rsidR="005F644D" w:rsidRDefault="005F644D" w:rsidP="00563059">
            <w:pPr>
              <w:spacing w:line="276" w:lineRule="auto"/>
              <w:jc w:val="both"/>
              <w:rPr>
                <w:szCs w:val="21"/>
              </w:rPr>
            </w:pPr>
            <w:r>
              <w:rPr>
                <w:szCs w:val="21"/>
              </w:rPr>
              <w:lastRenderedPageBreak/>
              <w:t>CPR-nr.</w:t>
            </w:r>
            <w:r>
              <w:t xml:space="preserve"> </w:t>
            </w:r>
            <w:r w:rsidR="00AC2F50">
              <w:br/>
            </w:r>
            <w:r w:rsidRPr="00D0520F">
              <w:rPr>
                <w:i/>
              </w:rPr>
              <w:t>(</w:t>
            </w:r>
            <w:r w:rsidRPr="00D0520F">
              <w:rPr>
                <w:i/>
                <w:szCs w:val="21"/>
              </w:rPr>
              <w:t>Nødvendig for at overholde en retlig forpligtigelse, jf. persondataforordningens art. 6, stk. 1, litra c samt</w:t>
            </w:r>
            <w:r w:rsidR="0072582E">
              <w:rPr>
                <w:i/>
                <w:szCs w:val="21"/>
              </w:rPr>
              <w:t xml:space="preserve"> </w:t>
            </w:r>
            <w:r w:rsidR="0072582E" w:rsidRPr="00D0520F">
              <w:rPr>
                <w:i/>
                <w:szCs w:val="21"/>
              </w:rPr>
              <w:t>databeskyttelseslov</w:t>
            </w:r>
            <w:r w:rsidR="0072582E">
              <w:rPr>
                <w:i/>
                <w:szCs w:val="21"/>
              </w:rPr>
              <w:t>ens</w:t>
            </w:r>
            <w:r w:rsidRPr="00D0520F">
              <w:rPr>
                <w:i/>
                <w:szCs w:val="21"/>
              </w:rPr>
              <w:t xml:space="preserve"> § 11</w:t>
            </w:r>
            <w:r w:rsidR="00AD75A8">
              <w:rPr>
                <w:i/>
                <w:szCs w:val="21"/>
              </w:rPr>
              <w:t>,</w:t>
            </w:r>
            <w:r w:rsidRPr="00D0520F">
              <w:rPr>
                <w:i/>
                <w:szCs w:val="21"/>
              </w:rPr>
              <w:t xml:space="preserve"> stk. 2).</w:t>
            </w:r>
          </w:p>
          <w:p w14:paraId="38763576" w14:textId="77777777" w:rsidR="005F644D" w:rsidRDefault="005F644D" w:rsidP="00563059">
            <w:pPr>
              <w:spacing w:line="276" w:lineRule="auto"/>
              <w:jc w:val="both"/>
              <w:rPr>
                <w:szCs w:val="21"/>
              </w:rPr>
            </w:pPr>
          </w:p>
        </w:tc>
      </w:tr>
      <w:tr w:rsidR="00AC2F50" w14:paraId="2C6F9921" w14:textId="77777777" w:rsidTr="008F7B5C">
        <w:trPr>
          <w:trHeight w:val="142"/>
        </w:trPr>
        <w:tc>
          <w:tcPr>
            <w:tcW w:w="9061" w:type="dxa"/>
          </w:tcPr>
          <w:p w14:paraId="20E7675F" w14:textId="77777777" w:rsidR="00AD75A8" w:rsidRDefault="00AC2F50" w:rsidP="00563059">
            <w:pPr>
              <w:spacing w:line="276" w:lineRule="auto"/>
              <w:jc w:val="both"/>
            </w:pPr>
            <w:r w:rsidRPr="00440CD3">
              <w:rPr>
                <w:szCs w:val="21"/>
              </w:rPr>
              <w:t>Kontaktoplysninger på dine nærmeste pårørende</w:t>
            </w:r>
            <w:r>
              <w:t xml:space="preserve"> </w:t>
            </w:r>
          </w:p>
          <w:p w14:paraId="68755D4F" w14:textId="77777777" w:rsidR="00AC2F50" w:rsidRPr="00311566" w:rsidRDefault="00AC2F50" w:rsidP="00563059">
            <w:pPr>
              <w:spacing w:line="276" w:lineRule="auto"/>
              <w:jc w:val="both"/>
              <w:rPr>
                <w:i/>
                <w:szCs w:val="21"/>
              </w:rPr>
            </w:pPr>
            <w:r w:rsidRPr="00311566">
              <w:rPr>
                <w:i/>
              </w:rPr>
              <w:t>(</w:t>
            </w:r>
            <w:r w:rsidRPr="00311566">
              <w:rPr>
                <w:i/>
                <w:szCs w:val="21"/>
              </w:rPr>
              <w:t>Den registreredes vitale interesse, jf. persondataforordningens art. 6, stk. 1, litra d)</w:t>
            </w:r>
          </w:p>
          <w:p w14:paraId="79898992" w14:textId="77777777" w:rsidR="00AC2F50" w:rsidRDefault="00AC2F50" w:rsidP="00563059">
            <w:pPr>
              <w:spacing w:line="276" w:lineRule="auto"/>
              <w:jc w:val="both"/>
              <w:rPr>
                <w:szCs w:val="21"/>
              </w:rPr>
            </w:pPr>
          </w:p>
        </w:tc>
      </w:tr>
      <w:tr w:rsidR="007170B1" w14:paraId="035976B1" w14:textId="77777777" w:rsidTr="00685BFA">
        <w:trPr>
          <w:trHeight w:val="322"/>
        </w:trPr>
        <w:tc>
          <w:tcPr>
            <w:tcW w:w="9061" w:type="dxa"/>
            <w:shd w:val="clear" w:color="auto" w:fill="4FC9F9" w:themeFill="accent2"/>
          </w:tcPr>
          <w:p w14:paraId="505260D4" w14:textId="77777777" w:rsidR="007170B1" w:rsidRDefault="007170B1" w:rsidP="00563059">
            <w:pPr>
              <w:spacing w:line="276" w:lineRule="auto"/>
              <w:jc w:val="center"/>
              <w:rPr>
                <w:szCs w:val="21"/>
              </w:rPr>
            </w:pPr>
            <w:r>
              <w:rPr>
                <w:szCs w:val="21"/>
              </w:rPr>
              <w:t>Arbejdsrelevante oplysninger</w:t>
            </w:r>
          </w:p>
        </w:tc>
      </w:tr>
      <w:tr w:rsidR="005F644D" w14:paraId="022ABFBF" w14:textId="77777777" w:rsidTr="00685BFA">
        <w:trPr>
          <w:trHeight w:val="396"/>
        </w:trPr>
        <w:tc>
          <w:tcPr>
            <w:tcW w:w="9061" w:type="dxa"/>
          </w:tcPr>
          <w:p w14:paraId="1A2B1754" w14:textId="77777777" w:rsidR="005F644D" w:rsidRDefault="005F644D" w:rsidP="00563059">
            <w:pPr>
              <w:spacing w:line="276" w:lineRule="auto"/>
              <w:jc w:val="both"/>
              <w:rPr>
                <w:szCs w:val="21"/>
              </w:rPr>
            </w:pPr>
            <w:r>
              <w:rPr>
                <w:szCs w:val="21"/>
              </w:rPr>
              <w:t>Arbejdssted, arbejdsopgaver, stillingsbetegnelse, arbejdstid, herunder vagt- og tjenestetider</w:t>
            </w:r>
          </w:p>
        </w:tc>
      </w:tr>
      <w:tr w:rsidR="005F644D" w14:paraId="30AED3F4" w14:textId="77777777" w:rsidTr="00685BFA">
        <w:trPr>
          <w:trHeight w:val="417"/>
        </w:trPr>
        <w:tc>
          <w:tcPr>
            <w:tcW w:w="9061" w:type="dxa"/>
          </w:tcPr>
          <w:p w14:paraId="3D0AA7C7" w14:textId="77777777" w:rsidR="005F644D" w:rsidRDefault="005F644D" w:rsidP="00563059">
            <w:pPr>
              <w:spacing w:line="276" w:lineRule="auto"/>
              <w:jc w:val="both"/>
              <w:rPr>
                <w:szCs w:val="21"/>
              </w:rPr>
            </w:pPr>
            <w:r>
              <w:rPr>
                <w:szCs w:val="21"/>
              </w:rPr>
              <w:t>O</w:t>
            </w:r>
            <w:r w:rsidRPr="00440CD3">
              <w:rPr>
                <w:szCs w:val="21"/>
              </w:rPr>
              <w:t xml:space="preserve">plysninger </w:t>
            </w:r>
            <w:r>
              <w:rPr>
                <w:szCs w:val="21"/>
              </w:rPr>
              <w:t>om ansættelsesform, herunder</w:t>
            </w:r>
            <w:r w:rsidRPr="00440CD3">
              <w:rPr>
                <w:szCs w:val="21"/>
              </w:rPr>
              <w:t xml:space="preserve"> fleksjob</w:t>
            </w:r>
            <w:r>
              <w:rPr>
                <w:szCs w:val="21"/>
              </w:rPr>
              <w:t xml:space="preserve"> eller</w:t>
            </w:r>
            <w:r w:rsidRPr="00440CD3">
              <w:rPr>
                <w:szCs w:val="21"/>
              </w:rPr>
              <w:t xml:space="preserve"> ansætte</w:t>
            </w:r>
            <w:r>
              <w:rPr>
                <w:szCs w:val="21"/>
              </w:rPr>
              <w:t>lse på særlige vilkår</w:t>
            </w:r>
          </w:p>
          <w:p w14:paraId="5CD34945" w14:textId="77777777" w:rsidR="005F644D" w:rsidRDefault="005F644D" w:rsidP="00563059">
            <w:pPr>
              <w:spacing w:line="276" w:lineRule="auto"/>
              <w:jc w:val="both"/>
              <w:rPr>
                <w:szCs w:val="21"/>
              </w:rPr>
            </w:pPr>
          </w:p>
        </w:tc>
      </w:tr>
      <w:tr w:rsidR="00F90DDB" w14:paraId="07B18631" w14:textId="77777777" w:rsidTr="005F644D">
        <w:trPr>
          <w:trHeight w:val="417"/>
        </w:trPr>
        <w:tc>
          <w:tcPr>
            <w:tcW w:w="9061" w:type="dxa"/>
          </w:tcPr>
          <w:p w14:paraId="3E060318" w14:textId="77777777" w:rsidR="00F90DDB" w:rsidRDefault="00F90DDB" w:rsidP="00563059">
            <w:pPr>
              <w:spacing w:line="276" w:lineRule="auto"/>
              <w:jc w:val="both"/>
              <w:rPr>
                <w:szCs w:val="21"/>
              </w:rPr>
            </w:pPr>
            <w:r>
              <w:rPr>
                <w:szCs w:val="21"/>
              </w:rPr>
              <w:t>Skatte- og bankoplysninger</w:t>
            </w:r>
          </w:p>
        </w:tc>
      </w:tr>
      <w:tr w:rsidR="007170B1" w14:paraId="7D188411" w14:textId="77777777" w:rsidTr="00685BFA">
        <w:tc>
          <w:tcPr>
            <w:tcW w:w="9061" w:type="dxa"/>
            <w:shd w:val="clear" w:color="auto" w:fill="4FC9F9" w:themeFill="accent2"/>
          </w:tcPr>
          <w:p w14:paraId="4075AA71" w14:textId="77777777" w:rsidR="007170B1" w:rsidRDefault="007170B1" w:rsidP="00563059">
            <w:pPr>
              <w:spacing w:line="276" w:lineRule="auto"/>
              <w:jc w:val="center"/>
              <w:rPr>
                <w:szCs w:val="21"/>
              </w:rPr>
            </w:pPr>
            <w:r>
              <w:rPr>
                <w:szCs w:val="21"/>
              </w:rPr>
              <w:t>Fraværsoplysninger</w:t>
            </w:r>
          </w:p>
        </w:tc>
      </w:tr>
      <w:tr w:rsidR="005F644D" w14:paraId="71F86F78" w14:textId="77777777" w:rsidTr="008F7B5C">
        <w:tc>
          <w:tcPr>
            <w:tcW w:w="9061" w:type="dxa"/>
          </w:tcPr>
          <w:p w14:paraId="308F8A45" w14:textId="7AA2E42F" w:rsidR="00AC2F50" w:rsidRDefault="005F644D" w:rsidP="00563059">
            <w:pPr>
              <w:spacing w:line="276" w:lineRule="auto"/>
              <w:jc w:val="both"/>
              <w:rPr>
                <w:szCs w:val="21"/>
              </w:rPr>
            </w:pPr>
            <w:r>
              <w:rPr>
                <w:szCs w:val="21"/>
              </w:rPr>
              <w:t>Ferie og andet fravær</w:t>
            </w:r>
          </w:p>
          <w:p w14:paraId="5618EB44" w14:textId="2C10DF7F" w:rsidR="00434826" w:rsidRDefault="00434826" w:rsidP="00563059">
            <w:pPr>
              <w:spacing w:line="276" w:lineRule="auto"/>
              <w:jc w:val="both"/>
              <w:rPr>
                <w:szCs w:val="21"/>
              </w:rPr>
            </w:pPr>
            <w:r w:rsidRPr="00D0520F">
              <w:rPr>
                <w:i/>
              </w:rPr>
              <w:t>(</w:t>
            </w:r>
            <w:r w:rsidRPr="00D0520F">
              <w:rPr>
                <w:i/>
                <w:szCs w:val="21"/>
              </w:rPr>
              <w:t>Nødvendig for at overholde en retlig forpligtigelse, jf. persondataforordningens art. 6, stk. 1, litra c</w:t>
            </w:r>
            <w:r>
              <w:rPr>
                <w:i/>
                <w:szCs w:val="21"/>
              </w:rPr>
              <w:t>).</w:t>
            </w:r>
          </w:p>
          <w:p w14:paraId="0DB849EB" w14:textId="77777777" w:rsidR="005F644D" w:rsidRDefault="005F644D" w:rsidP="00563059">
            <w:pPr>
              <w:spacing w:line="276" w:lineRule="auto"/>
              <w:jc w:val="both"/>
              <w:rPr>
                <w:szCs w:val="21"/>
              </w:rPr>
            </w:pPr>
          </w:p>
        </w:tc>
      </w:tr>
      <w:tr w:rsidR="005F644D" w14:paraId="72C941B1" w14:textId="77777777" w:rsidTr="008F7B5C">
        <w:trPr>
          <w:trHeight w:val="271"/>
        </w:trPr>
        <w:tc>
          <w:tcPr>
            <w:tcW w:w="9061" w:type="dxa"/>
          </w:tcPr>
          <w:p w14:paraId="62D94A26" w14:textId="5F0A0AF3" w:rsidR="00AC2F50" w:rsidRDefault="005F644D" w:rsidP="00563059">
            <w:pPr>
              <w:spacing w:line="276" w:lineRule="auto"/>
              <w:rPr>
                <w:szCs w:val="21"/>
              </w:rPr>
            </w:pPr>
            <w:r>
              <w:rPr>
                <w:szCs w:val="21"/>
              </w:rPr>
              <w:t>Sygefravær</w:t>
            </w:r>
          </w:p>
          <w:p w14:paraId="1F52E7EB" w14:textId="0E281888" w:rsidR="00434826" w:rsidRDefault="00434826" w:rsidP="00563059">
            <w:pPr>
              <w:spacing w:line="276" w:lineRule="auto"/>
              <w:rPr>
                <w:szCs w:val="21"/>
              </w:rPr>
            </w:pPr>
            <w:r w:rsidRPr="00D0520F">
              <w:rPr>
                <w:i/>
              </w:rPr>
              <w:t>(</w:t>
            </w:r>
            <w:r w:rsidRPr="00D0520F">
              <w:rPr>
                <w:i/>
                <w:szCs w:val="21"/>
              </w:rPr>
              <w:t>Nødvendig for at overholde en retlig forpligtigelse, jf. persondataforordningens art. 6, stk. 1, litra c</w:t>
            </w:r>
            <w:r>
              <w:rPr>
                <w:i/>
                <w:szCs w:val="21"/>
              </w:rPr>
              <w:t>).</w:t>
            </w:r>
          </w:p>
          <w:p w14:paraId="44FE81E0" w14:textId="77777777" w:rsidR="005F644D" w:rsidRPr="00675BA5" w:rsidRDefault="005F644D" w:rsidP="00563059">
            <w:pPr>
              <w:spacing w:line="276" w:lineRule="auto"/>
              <w:rPr>
                <w:szCs w:val="21"/>
              </w:rPr>
            </w:pPr>
          </w:p>
        </w:tc>
      </w:tr>
      <w:tr w:rsidR="005F644D" w14:paraId="4EEF3AE7" w14:textId="77777777" w:rsidTr="008F7B5C">
        <w:trPr>
          <w:trHeight w:val="142"/>
        </w:trPr>
        <w:tc>
          <w:tcPr>
            <w:tcW w:w="9061" w:type="dxa"/>
          </w:tcPr>
          <w:p w14:paraId="2DEA22E8" w14:textId="72CD936A" w:rsidR="00AC2F50" w:rsidRDefault="005F644D" w:rsidP="00563059">
            <w:pPr>
              <w:spacing w:line="276" w:lineRule="auto"/>
              <w:rPr>
                <w:szCs w:val="21"/>
              </w:rPr>
            </w:pPr>
            <w:r>
              <w:rPr>
                <w:szCs w:val="21"/>
              </w:rPr>
              <w:t>Orlov, herunder graviditets, barsels, fædre/medmor-orlov</w:t>
            </w:r>
          </w:p>
          <w:p w14:paraId="539D4B6F" w14:textId="53072E77" w:rsidR="00434826" w:rsidRDefault="00434826" w:rsidP="00563059">
            <w:pPr>
              <w:spacing w:line="276" w:lineRule="auto"/>
              <w:rPr>
                <w:szCs w:val="21"/>
              </w:rPr>
            </w:pPr>
            <w:r w:rsidRPr="00D0520F">
              <w:rPr>
                <w:i/>
              </w:rPr>
              <w:t>(</w:t>
            </w:r>
            <w:r w:rsidRPr="00D0520F">
              <w:rPr>
                <w:i/>
                <w:szCs w:val="21"/>
              </w:rPr>
              <w:t>Nødvendig for at overholde en retlig forpligtigelse, jf. persondataforordningens art. 6, stk. 1, litra c</w:t>
            </w:r>
            <w:r>
              <w:rPr>
                <w:i/>
                <w:szCs w:val="21"/>
              </w:rPr>
              <w:t>).</w:t>
            </w:r>
          </w:p>
          <w:p w14:paraId="0A49DEA6" w14:textId="77777777" w:rsidR="005F644D" w:rsidDel="00675BA5" w:rsidRDefault="005F644D" w:rsidP="00563059">
            <w:pPr>
              <w:spacing w:line="276" w:lineRule="auto"/>
              <w:rPr>
                <w:szCs w:val="21"/>
              </w:rPr>
            </w:pPr>
          </w:p>
        </w:tc>
      </w:tr>
      <w:tr w:rsidR="007170B1" w14:paraId="67A9C743" w14:textId="77777777" w:rsidTr="00685BFA">
        <w:trPr>
          <w:trHeight w:val="20"/>
        </w:trPr>
        <w:tc>
          <w:tcPr>
            <w:tcW w:w="9061" w:type="dxa"/>
            <w:shd w:val="clear" w:color="auto" w:fill="4FC9F9" w:themeFill="accent2"/>
          </w:tcPr>
          <w:p w14:paraId="4AB39D63" w14:textId="77777777" w:rsidR="007170B1" w:rsidRDefault="007170B1" w:rsidP="00563059">
            <w:pPr>
              <w:spacing w:line="276" w:lineRule="auto"/>
              <w:jc w:val="center"/>
              <w:rPr>
                <w:szCs w:val="21"/>
              </w:rPr>
            </w:pPr>
            <w:r>
              <w:rPr>
                <w:szCs w:val="21"/>
              </w:rPr>
              <w:t>Personaleadministrative oplysninger</w:t>
            </w:r>
          </w:p>
        </w:tc>
      </w:tr>
      <w:tr w:rsidR="005F644D" w14:paraId="124E9184" w14:textId="77777777" w:rsidTr="00685BFA">
        <w:trPr>
          <w:trHeight w:val="1074"/>
        </w:trPr>
        <w:tc>
          <w:tcPr>
            <w:tcW w:w="9061" w:type="dxa"/>
          </w:tcPr>
          <w:p w14:paraId="5C55E16D" w14:textId="77777777" w:rsidR="005F644D" w:rsidRDefault="005F644D" w:rsidP="00563059">
            <w:pPr>
              <w:spacing w:line="276" w:lineRule="auto"/>
              <w:jc w:val="both"/>
              <w:rPr>
                <w:szCs w:val="21"/>
              </w:rPr>
            </w:pPr>
            <w:r>
              <w:rPr>
                <w:szCs w:val="21"/>
              </w:rPr>
              <w:t>U</w:t>
            </w:r>
            <w:r w:rsidRPr="00440CD3">
              <w:rPr>
                <w:szCs w:val="21"/>
              </w:rPr>
              <w:t>ddannelse og kvalifikationer,</w:t>
            </w:r>
            <w:r>
              <w:rPr>
                <w:szCs w:val="21"/>
              </w:rPr>
              <w:t xml:space="preserve"> tidligere ansættelsesforhold,</w:t>
            </w:r>
            <w:r w:rsidRPr="00440CD3">
              <w:rPr>
                <w:szCs w:val="21"/>
              </w:rPr>
              <w:t xml:space="preserve"> kurser, kompetenceprofil, jobønsker, medarbejderudviklingssamtaler, bedømmelser, beskæftigelse, tillidshverv, lån af diverse effekter, eventuelle advarsler og lignende</w:t>
            </w:r>
            <w:r>
              <w:rPr>
                <w:szCs w:val="21"/>
              </w:rPr>
              <w:t xml:space="preserve">, m.v. </w:t>
            </w:r>
          </w:p>
          <w:p w14:paraId="774E4F8B" w14:textId="43F870D8" w:rsidR="008B2696" w:rsidRPr="005D69F4" w:rsidRDefault="008B2696" w:rsidP="00563059">
            <w:pPr>
              <w:spacing w:line="276" w:lineRule="auto"/>
              <w:jc w:val="both"/>
              <w:rPr>
                <w:szCs w:val="21"/>
              </w:rPr>
            </w:pPr>
            <w:r w:rsidRPr="00D0520F">
              <w:rPr>
                <w:i/>
              </w:rPr>
              <w:t>(</w:t>
            </w:r>
            <w:r>
              <w:rPr>
                <w:i/>
                <w:szCs w:val="21"/>
              </w:rPr>
              <w:t>Forfølgelse af legitim interesse</w:t>
            </w:r>
            <w:r w:rsidRPr="00D0520F">
              <w:rPr>
                <w:i/>
                <w:szCs w:val="21"/>
              </w:rPr>
              <w:t xml:space="preserve">, jf. persondataforordningens art. 6, stk. 1, litra </w:t>
            </w:r>
            <w:r>
              <w:rPr>
                <w:i/>
                <w:szCs w:val="21"/>
              </w:rPr>
              <w:t xml:space="preserve">f). </w:t>
            </w:r>
          </w:p>
        </w:tc>
      </w:tr>
      <w:tr w:rsidR="005F644D" w14:paraId="54DC9897" w14:textId="77777777" w:rsidTr="00685BFA">
        <w:trPr>
          <w:trHeight w:val="999"/>
        </w:trPr>
        <w:tc>
          <w:tcPr>
            <w:tcW w:w="9061" w:type="dxa"/>
          </w:tcPr>
          <w:p w14:paraId="41DCBC05" w14:textId="3DC6FB1D" w:rsidR="00760B28" w:rsidRDefault="005F644D" w:rsidP="00563059">
            <w:pPr>
              <w:spacing w:line="276" w:lineRule="auto"/>
              <w:jc w:val="both"/>
              <w:rPr>
                <w:szCs w:val="21"/>
              </w:rPr>
            </w:pPr>
            <w:r>
              <w:rPr>
                <w:szCs w:val="21"/>
              </w:rPr>
              <w:t>Referencer</w:t>
            </w:r>
          </w:p>
          <w:p w14:paraId="159C6F2A" w14:textId="69A4D382" w:rsidR="00760B28" w:rsidRDefault="00760B28" w:rsidP="00563059">
            <w:pPr>
              <w:spacing w:line="276" w:lineRule="auto"/>
              <w:jc w:val="both"/>
              <w:rPr>
                <w:szCs w:val="21"/>
              </w:rPr>
            </w:pPr>
            <w:r>
              <w:rPr>
                <w:szCs w:val="21"/>
              </w:rPr>
              <w:t xml:space="preserve">(Samtykke, jf. persondataforordningens art. </w:t>
            </w:r>
            <w:r w:rsidR="00E423E0">
              <w:rPr>
                <w:szCs w:val="21"/>
              </w:rPr>
              <w:t>6, stk. 1, litra a</w:t>
            </w:r>
            <w:r w:rsidR="00A80E56">
              <w:rPr>
                <w:szCs w:val="21"/>
              </w:rPr>
              <w:t xml:space="preserve"> og databeskyttelsesloven</w:t>
            </w:r>
            <w:r w:rsidR="00414D77">
              <w:rPr>
                <w:szCs w:val="21"/>
              </w:rPr>
              <w:t>s § 12, stk. 3</w:t>
            </w:r>
            <w:r w:rsidR="00CD233A">
              <w:rPr>
                <w:szCs w:val="21"/>
              </w:rPr>
              <w:t>,</w:t>
            </w:r>
            <w:r w:rsidR="00414D77">
              <w:rPr>
                <w:szCs w:val="21"/>
              </w:rPr>
              <w:t xml:space="preserve">). </w:t>
            </w:r>
          </w:p>
          <w:p w14:paraId="06C9AD2B" w14:textId="77777777" w:rsidR="00760B28" w:rsidRDefault="00760B28" w:rsidP="00563059">
            <w:pPr>
              <w:spacing w:line="276" w:lineRule="auto"/>
              <w:jc w:val="both"/>
              <w:rPr>
                <w:szCs w:val="21"/>
              </w:rPr>
            </w:pPr>
          </w:p>
          <w:p w14:paraId="6B313EE8" w14:textId="22E05A9F" w:rsidR="005F644D" w:rsidRDefault="00331A51" w:rsidP="00563059">
            <w:pPr>
              <w:spacing w:line="276" w:lineRule="auto"/>
              <w:jc w:val="both"/>
              <w:rPr>
                <w:szCs w:val="21"/>
              </w:rPr>
            </w:pPr>
            <w:r>
              <w:rPr>
                <w:szCs w:val="21"/>
              </w:rPr>
              <w:lastRenderedPageBreak/>
              <w:t>O</w:t>
            </w:r>
            <w:r w:rsidR="005F644D">
              <w:rPr>
                <w:szCs w:val="21"/>
              </w:rPr>
              <w:t>plysninger indhentet på sociale medier, fx Linked</w:t>
            </w:r>
            <w:r w:rsidR="000A0111">
              <w:rPr>
                <w:szCs w:val="21"/>
              </w:rPr>
              <w:t>I</w:t>
            </w:r>
            <w:r w:rsidR="005F644D">
              <w:rPr>
                <w:szCs w:val="21"/>
              </w:rPr>
              <w:t>n, Facebook, mv.</w:t>
            </w:r>
            <w:r w:rsidR="005F644D">
              <w:t xml:space="preserve"> </w:t>
            </w:r>
            <w:r w:rsidR="00AC2F50">
              <w:br/>
            </w:r>
            <w:r w:rsidR="005F644D" w:rsidRPr="00685BFA">
              <w:rPr>
                <w:i/>
              </w:rPr>
              <w:t>(</w:t>
            </w:r>
            <w:r w:rsidR="005F644D" w:rsidRPr="00685BFA">
              <w:rPr>
                <w:i/>
                <w:szCs w:val="21"/>
              </w:rPr>
              <w:t>Forfølgelse af legitim interesse, jf. persondataforordningens art. 6, stk. 1, litra f</w:t>
            </w:r>
            <w:r w:rsidR="00503747">
              <w:rPr>
                <w:i/>
                <w:szCs w:val="21"/>
              </w:rPr>
              <w:t xml:space="preserve">, samt art. 9, stk. 2, litra e, hvis personen selv har </w:t>
            </w:r>
            <w:r w:rsidR="00C77FAB">
              <w:rPr>
                <w:i/>
                <w:szCs w:val="21"/>
              </w:rPr>
              <w:t>offentliggjort følsomme oplysninger.</w:t>
            </w:r>
            <w:r w:rsidR="005F644D" w:rsidRPr="00685BFA">
              <w:rPr>
                <w:i/>
                <w:szCs w:val="21"/>
              </w:rPr>
              <w:t>)</w:t>
            </w:r>
          </w:p>
          <w:p w14:paraId="5B472ED5" w14:textId="77777777" w:rsidR="005F644D" w:rsidRDefault="005F644D" w:rsidP="00563059">
            <w:pPr>
              <w:spacing w:line="276" w:lineRule="auto"/>
              <w:jc w:val="both"/>
              <w:rPr>
                <w:szCs w:val="21"/>
              </w:rPr>
            </w:pPr>
          </w:p>
        </w:tc>
      </w:tr>
      <w:tr w:rsidR="00AC2F50" w14:paraId="07323811" w14:textId="77777777" w:rsidTr="008F7B5C">
        <w:trPr>
          <w:trHeight w:val="309"/>
        </w:trPr>
        <w:tc>
          <w:tcPr>
            <w:tcW w:w="9061" w:type="dxa"/>
          </w:tcPr>
          <w:p w14:paraId="2DD6B252" w14:textId="77777777" w:rsidR="00AC2F50" w:rsidRDefault="00AC2F50" w:rsidP="00563059">
            <w:pPr>
              <w:spacing w:line="276" w:lineRule="auto"/>
              <w:jc w:val="both"/>
              <w:rPr>
                <w:szCs w:val="21"/>
              </w:rPr>
            </w:pPr>
            <w:r>
              <w:rPr>
                <w:szCs w:val="21"/>
              </w:rPr>
              <w:lastRenderedPageBreak/>
              <w:t>Arbejdsskader</w:t>
            </w:r>
          </w:p>
          <w:p w14:paraId="2083C8FC" w14:textId="77777777" w:rsidR="00AC2F50" w:rsidRDefault="00F44CD8" w:rsidP="00563059">
            <w:pPr>
              <w:spacing w:line="276" w:lineRule="auto"/>
              <w:jc w:val="both"/>
              <w:rPr>
                <w:szCs w:val="21"/>
              </w:rPr>
            </w:pPr>
            <w:r>
              <w:rPr>
                <w:i/>
                <w:szCs w:val="21"/>
              </w:rPr>
              <w:t>(</w:t>
            </w:r>
            <w:r w:rsidR="000B0DB6">
              <w:rPr>
                <w:i/>
                <w:szCs w:val="21"/>
              </w:rPr>
              <w:t xml:space="preserve">Nødvendig for at overholde en retlig forpligtelse, jf. persondataforordningens art 6, stk. 1, litra c </w:t>
            </w:r>
            <w:r w:rsidR="000B0DB6" w:rsidRPr="00685BFA">
              <w:rPr>
                <w:b/>
                <w:i/>
                <w:szCs w:val="21"/>
              </w:rPr>
              <w:t xml:space="preserve">og/eller </w:t>
            </w:r>
            <w:r w:rsidR="000B0DB6">
              <w:rPr>
                <w:i/>
                <w:szCs w:val="21"/>
              </w:rPr>
              <w:t xml:space="preserve">nødvendig for at et retskrav kan fastlægges, gøres gældende eller forsvares, jf. persondataforordningens art 9, stk. 2, litra f </w:t>
            </w:r>
            <w:r w:rsidR="000B0DB6" w:rsidRPr="00685BFA">
              <w:rPr>
                <w:b/>
                <w:i/>
                <w:szCs w:val="21"/>
              </w:rPr>
              <w:t xml:space="preserve">og/eller </w:t>
            </w:r>
            <w:r w:rsidR="000B0DB6">
              <w:rPr>
                <w:i/>
                <w:szCs w:val="21"/>
              </w:rPr>
              <w:t xml:space="preserve">overholdelse af virksomhedens arbejdsretlige forpligtelser, jf. persondataforordningens art 9, stk. 2, litra b </w:t>
            </w:r>
            <w:r w:rsidR="000B0DB6" w:rsidRPr="00685BFA">
              <w:rPr>
                <w:b/>
                <w:i/>
                <w:szCs w:val="21"/>
              </w:rPr>
              <w:t xml:space="preserve">og/eller </w:t>
            </w:r>
            <w:r w:rsidR="000B0DB6">
              <w:rPr>
                <w:i/>
                <w:szCs w:val="21"/>
              </w:rPr>
              <w:t>overholdelse af arbejdsmiljølovgivningen</w:t>
            </w:r>
            <w:r w:rsidR="00AD75A8">
              <w:rPr>
                <w:i/>
                <w:szCs w:val="21"/>
              </w:rPr>
              <w:t>)</w:t>
            </w:r>
            <w:r w:rsidR="000B0DB6">
              <w:rPr>
                <w:i/>
                <w:szCs w:val="21"/>
              </w:rPr>
              <w:t xml:space="preserve"> </w:t>
            </w:r>
            <w:r w:rsidR="000B0DB6" w:rsidDel="000B0DB6">
              <w:rPr>
                <w:szCs w:val="21"/>
              </w:rPr>
              <w:t xml:space="preserve"> </w:t>
            </w:r>
          </w:p>
          <w:p w14:paraId="7AC2332D" w14:textId="77777777" w:rsidR="000560BB" w:rsidRDefault="000560BB" w:rsidP="00563059">
            <w:pPr>
              <w:spacing w:line="276" w:lineRule="auto"/>
              <w:jc w:val="both"/>
              <w:rPr>
                <w:szCs w:val="21"/>
              </w:rPr>
            </w:pPr>
          </w:p>
        </w:tc>
      </w:tr>
      <w:tr w:rsidR="00AC2F50" w14:paraId="44AFB398" w14:textId="77777777" w:rsidTr="008F7B5C">
        <w:trPr>
          <w:trHeight w:val="271"/>
        </w:trPr>
        <w:tc>
          <w:tcPr>
            <w:tcW w:w="9061" w:type="dxa"/>
          </w:tcPr>
          <w:p w14:paraId="2C9D9B40" w14:textId="77777777" w:rsidR="00AC2F50" w:rsidRPr="00620D15" w:rsidRDefault="00AC2F50" w:rsidP="00563059">
            <w:pPr>
              <w:spacing w:line="276" w:lineRule="auto"/>
              <w:jc w:val="both"/>
              <w:rPr>
                <w:szCs w:val="21"/>
              </w:rPr>
            </w:pPr>
            <w:r w:rsidRPr="00620D15">
              <w:rPr>
                <w:szCs w:val="21"/>
              </w:rPr>
              <w:t>Helbredsoplysninger</w:t>
            </w:r>
          </w:p>
          <w:p w14:paraId="3559AD22" w14:textId="03CB5A3B" w:rsidR="00AC2F50" w:rsidRDefault="00AD75A8" w:rsidP="00563059">
            <w:pPr>
              <w:spacing w:line="276" w:lineRule="auto"/>
              <w:jc w:val="both"/>
              <w:rPr>
                <w:i/>
                <w:szCs w:val="21"/>
              </w:rPr>
            </w:pPr>
            <w:r>
              <w:rPr>
                <w:i/>
                <w:szCs w:val="21"/>
              </w:rPr>
              <w:t>(</w:t>
            </w:r>
            <w:r w:rsidR="00AC2F50" w:rsidRPr="00685BFA">
              <w:rPr>
                <w:i/>
                <w:szCs w:val="21"/>
              </w:rPr>
              <w:t xml:space="preserve">Nødvendig for at overholde en retlig forpligtigelse, jf. persondataforordningens art. 6, stk. 1, litra c </w:t>
            </w:r>
            <w:r w:rsidR="00AC2F50" w:rsidRPr="00685BFA">
              <w:rPr>
                <w:b/>
                <w:i/>
                <w:szCs w:val="21"/>
              </w:rPr>
              <w:t xml:space="preserve">og </w:t>
            </w:r>
            <w:r w:rsidR="00AC2F50" w:rsidRPr="00685BFA">
              <w:rPr>
                <w:i/>
                <w:szCs w:val="21"/>
              </w:rPr>
              <w:t>nødvendig for at retskrav kan fastlægges, gøres gældende eller forsvares, jf. persondataforordningens art 9, stk. 2, litra f</w:t>
            </w:r>
            <w:r w:rsidR="00620D15">
              <w:rPr>
                <w:i/>
                <w:szCs w:val="21"/>
              </w:rPr>
              <w:t xml:space="preserve"> </w:t>
            </w:r>
            <w:r w:rsidR="00620D15" w:rsidRPr="00685BFA">
              <w:rPr>
                <w:b/>
                <w:i/>
                <w:szCs w:val="21"/>
              </w:rPr>
              <w:t xml:space="preserve">og/eller </w:t>
            </w:r>
            <w:r w:rsidR="00AC2F50" w:rsidRPr="00685BFA">
              <w:rPr>
                <w:i/>
                <w:szCs w:val="21"/>
              </w:rPr>
              <w:t>Helbredsoplys</w:t>
            </w:r>
            <w:r w:rsidR="000560BB">
              <w:rPr>
                <w:i/>
                <w:szCs w:val="21"/>
              </w:rPr>
              <w:t>n</w:t>
            </w:r>
            <w:r w:rsidR="00AC2F50" w:rsidRPr="00685BFA">
              <w:rPr>
                <w:i/>
                <w:szCs w:val="21"/>
              </w:rPr>
              <w:t>ingsloven</w:t>
            </w:r>
            <w:r w:rsidR="000B0DB6" w:rsidRPr="00685BFA">
              <w:rPr>
                <w:i/>
                <w:szCs w:val="21"/>
              </w:rPr>
              <w:t xml:space="preserve"> </w:t>
            </w:r>
            <w:r w:rsidR="00AC2F50" w:rsidRPr="00685BFA">
              <w:rPr>
                <w:b/>
                <w:i/>
                <w:szCs w:val="21"/>
              </w:rPr>
              <w:t xml:space="preserve">og/eller </w:t>
            </w:r>
            <w:r w:rsidR="00AC2F50" w:rsidRPr="00685BFA">
              <w:rPr>
                <w:i/>
                <w:szCs w:val="21"/>
              </w:rPr>
              <w:t>Arbejdsmiljølovens kapitel 11</w:t>
            </w:r>
            <w:r>
              <w:rPr>
                <w:i/>
                <w:szCs w:val="21"/>
              </w:rPr>
              <w:t>)</w:t>
            </w:r>
            <w:r w:rsidR="00C95378">
              <w:rPr>
                <w:i/>
                <w:szCs w:val="21"/>
              </w:rPr>
              <w:t>.</w:t>
            </w:r>
          </w:p>
          <w:p w14:paraId="4C53C4BF" w14:textId="77777777" w:rsidR="000560BB" w:rsidRDefault="000560BB" w:rsidP="00563059">
            <w:pPr>
              <w:spacing w:line="276" w:lineRule="auto"/>
              <w:jc w:val="both"/>
              <w:rPr>
                <w:szCs w:val="21"/>
              </w:rPr>
            </w:pPr>
          </w:p>
        </w:tc>
      </w:tr>
      <w:tr w:rsidR="00AC2F50" w14:paraId="4A1A937D" w14:textId="77777777" w:rsidTr="008F7B5C">
        <w:trPr>
          <w:trHeight w:val="334"/>
        </w:trPr>
        <w:tc>
          <w:tcPr>
            <w:tcW w:w="9061" w:type="dxa"/>
          </w:tcPr>
          <w:p w14:paraId="2389B0C0" w14:textId="77777777" w:rsidR="00AC2F50" w:rsidRDefault="00AC2F50" w:rsidP="00563059">
            <w:pPr>
              <w:spacing w:line="276" w:lineRule="auto"/>
              <w:jc w:val="both"/>
              <w:rPr>
                <w:szCs w:val="21"/>
              </w:rPr>
            </w:pPr>
            <w:r w:rsidRPr="00440CD3">
              <w:rPr>
                <w:szCs w:val="21"/>
              </w:rPr>
              <w:t>Personlighedstest</w:t>
            </w:r>
          </w:p>
          <w:p w14:paraId="744E8A1E" w14:textId="05333C83" w:rsidR="00AC2F50" w:rsidRPr="00311566" w:rsidRDefault="00AD75A8" w:rsidP="00563059">
            <w:pPr>
              <w:spacing w:line="276" w:lineRule="auto"/>
              <w:jc w:val="both"/>
              <w:rPr>
                <w:i/>
                <w:szCs w:val="21"/>
              </w:rPr>
            </w:pPr>
            <w:r w:rsidRPr="00311566">
              <w:rPr>
                <w:i/>
                <w:szCs w:val="21"/>
              </w:rPr>
              <w:t>(</w:t>
            </w:r>
            <w:r w:rsidR="00AC2F50" w:rsidRPr="00311566">
              <w:rPr>
                <w:i/>
                <w:szCs w:val="21"/>
              </w:rPr>
              <w:t xml:space="preserve">Forfølgelse af legitim interesse, jf. persondataforordningens art. 6, stk. 1, litra f </w:t>
            </w:r>
            <w:r w:rsidR="00AC2F50" w:rsidRPr="00311566">
              <w:rPr>
                <w:b/>
                <w:i/>
                <w:szCs w:val="21"/>
              </w:rPr>
              <w:t xml:space="preserve">og </w:t>
            </w:r>
            <w:r w:rsidR="00AC2F50" w:rsidRPr="00311566">
              <w:rPr>
                <w:i/>
                <w:szCs w:val="21"/>
              </w:rPr>
              <w:t>samtykke, jf. persondataforordningens art.</w:t>
            </w:r>
            <w:r w:rsidR="00C95378">
              <w:rPr>
                <w:i/>
                <w:szCs w:val="21"/>
              </w:rPr>
              <w:t xml:space="preserve"> 9, stk. 2, litra a, jf. art</w:t>
            </w:r>
            <w:r w:rsidR="00AC2F50" w:rsidRPr="00311566">
              <w:rPr>
                <w:i/>
                <w:szCs w:val="21"/>
              </w:rPr>
              <w:t xml:space="preserve"> 6, stk. 1, litra a</w:t>
            </w:r>
            <w:r w:rsidR="00C95378">
              <w:rPr>
                <w:i/>
                <w:szCs w:val="21"/>
              </w:rPr>
              <w:t>, hvis testen indeholder følsomme oplysninger</w:t>
            </w:r>
            <w:r>
              <w:rPr>
                <w:i/>
                <w:szCs w:val="21"/>
              </w:rPr>
              <w:t>)</w:t>
            </w:r>
            <w:r w:rsidR="00C95378">
              <w:rPr>
                <w:i/>
                <w:szCs w:val="21"/>
              </w:rPr>
              <w:t>.</w:t>
            </w:r>
          </w:p>
          <w:p w14:paraId="04158EF9" w14:textId="77777777" w:rsidR="000560BB" w:rsidRDefault="000560BB" w:rsidP="00563059">
            <w:pPr>
              <w:spacing w:line="276" w:lineRule="auto"/>
              <w:jc w:val="both"/>
              <w:rPr>
                <w:szCs w:val="21"/>
              </w:rPr>
            </w:pPr>
          </w:p>
        </w:tc>
      </w:tr>
      <w:tr w:rsidR="00AC2F50" w14:paraId="3755A9F5" w14:textId="77777777" w:rsidTr="008F7B5C">
        <w:trPr>
          <w:trHeight w:val="600"/>
        </w:trPr>
        <w:tc>
          <w:tcPr>
            <w:tcW w:w="9061" w:type="dxa"/>
          </w:tcPr>
          <w:p w14:paraId="7899029D" w14:textId="664A0BEF" w:rsidR="00AC2F50" w:rsidRPr="00311566" w:rsidRDefault="00AC2F50" w:rsidP="00563059">
            <w:pPr>
              <w:spacing w:line="276" w:lineRule="auto"/>
              <w:jc w:val="both"/>
              <w:rPr>
                <w:szCs w:val="21"/>
              </w:rPr>
            </w:pPr>
            <w:r w:rsidRPr="00311566">
              <w:rPr>
                <w:szCs w:val="21"/>
              </w:rPr>
              <w:t xml:space="preserve">Fagforeningsmæssige tilhørsforhold </w:t>
            </w:r>
            <w:r w:rsidRPr="00311566">
              <w:rPr>
                <w:szCs w:val="21"/>
                <w:highlight w:val="yellow"/>
              </w:rPr>
              <w:t xml:space="preserve">[Angiv lovligt formål, </w:t>
            </w:r>
            <w:r w:rsidR="003347E4">
              <w:rPr>
                <w:szCs w:val="21"/>
                <w:highlight w:val="yellow"/>
              </w:rPr>
              <w:t>fx</w:t>
            </w:r>
            <w:r w:rsidRPr="00311566">
              <w:rPr>
                <w:szCs w:val="21"/>
                <w:highlight w:val="yellow"/>
              </w:rPr>
              <w:t xml:space="preserve"> til brug for kontingenttræk]</w:t>
            </w:r>
          </w:p>
          <w:p w14:paraId="210649EE" w14:textId="715E889E" w:rsidR="00AC2F50" w:rsidRDefault="00AD75A8" w:rsidP="00563059">
            <w:pPr>
              <w:spacing w:line="276" w:lineRule="auto"/>
              <w:jc w:val="both"/>
              <w:rPr>
                <w:i/>
                <w:szCs w:val="21"/>
              </w:rPr>
            </w:pPr>
            <w:r>
              <w:rPr>
                <w:i/>
                <w:szCs w:val="21"/>
              </w:rPr>
              <w:t>(</w:t>
            </w:r>
            <w:r w:rsidR="00AC2F50" w:rsidRPr="00685BFA">
              <w:rPr>
                <w:i/>
                <w:szCs w:val="21"/>
              </w:rPr>
              <w:t>Nødvendig for at overholde arbejdsretlige forpligtelse</w:t>
            </w:r>
            <w:r w:rsidR="003347E4">
              <w:rPr>
                <w:i/>
                <w:szCs w:val="21"/>
              </w:rPr>
              <w:t>r</w:t>
            </w:r>
            <w:r w:rsidR="00AC2F50" w:rsidRPr="00685BFA">
              <w:rPr>
                <w:i/>
                <w:szCs w:val="21"/>
              </w:rPr>
              <w:t>, jf.</w:t>
            </w:r>
            <w:r w:rsidR="0030144A">
              <w:rPr>
                <w:i/>
                <w:szCs w:val="21"/>
              </w:rPr>
              <w:t xml:space="preserve"> databeskyttelseslovens § 12, stk. 1</w:t>
            </w:r>
            <w:r>
              <w:rPr>
                <w:i/>
                <w:szCs w:val="21"/>
              </w:rPr>
              <w:t>)</w:t>
            </w:r>
            <w:r w:rsidR="00C95378">
              <w:rPr>
                <w:i/>
                <w:szCs w:val="21"/>
              </w:rPr>
              <w:t>.</w:t>
            </w:r>
          </w:p>
          <w:p w14:paraId="094F03E9" w14:textId="77777777" w:rsidR="000560BB" w:rsidRDefault="000560BB" w:rsidP="00563059">
            <w:pPr>
              <w:spacing w:line="276" w:lineRule="auto"/>
              <w:jc w:val="both"/>
              <w:rPr>
                <w:szCs w:val="21"/>
              </w:rPr>
            </w:pPr>
          </w:p>
        </w:tc>
      </w:tr>
      <w:tr w:rsidR="00AC2F50" w14:paraId="5F4475A5" w14:textId="77777777" w:rsidTr="008F7B5C">
        <w:trPr>
          <w:trHeight w:val="168"/>
        </w:trPr>
        <w:tc>
          <w:tcPr>
            <w:tcW w:w="9061" w:type="dxa"/>
          </w:tcPr>
          <w:p w14:paraId="6C65EB33" w14:textId="52AC0D22" w:rsidR="00AD75A8" w:rsidRDefault="00AC2F50" w:rsidP="00563059">
            <w:pPr>
              <w:spacing w:line="276" w:lineRule="auto"/>
              <w:jc w:val="both"/>
              <w:rPr>
                <w:szCs w:val="21"/>
              </w:rPr>
            </w:pPr>
            <w:r w:rsidRPr="00440CD3">
              <w:rPr>
                <w:szCs w:val="21"/>
              </w:rPr>
              <w:t>Straffeattest</w:t>
            </w:r>
            <w:r w:rsidR="004D56BD">
              <w:rPr>
                <w:szCs w:val="21"/>
              </w:rPr>
              <w:t>, børneattest</w:t>
            </w:r>
            <w:r w:rsidRPr="00440CD3">
              <w:rPr>
                <w:szCs w:val="21"/>
              </w:rPr>
              <w:t xml:space="preserve"> og oplysninger vedrørende sikkerhedsgodkendels</w:t>
            </w:r>
            <w:r w:rsidR="000560BB">
              <w:rPr>
                <w:szCs w:val="21"/>
              </w:rPr>
              <w:t>e</w:t>
            </w:r>
            <w:r w:rsidR="00ED3370">
              <w:rPr>
                <w:szCs w:val="21"/>
              </w:rPr>
              <w:t>r</w:t>
            </w:r>
          </w:p>
          <w:p w14:paraId="1CFD0382" w14:textId="77777777" w:rsidR="00C31074" w:rsidRDefault="00AD75A8" w:rsidP="00563059">
            <w:pPr>
              <w:spacing w:line="276" w:lineRule="auto"/>
              <w:jc w:val="both"/>
            </w:pPr>
            <w:r>
              <w:rPr>
                <w:szCs w:val="21"/>
              </w:rPr>
              <w:t>(</w:t>
            </w:r>
            <w:r w:rsidR="000560BB">
              <w:rPr>
                <w:szCs w:val="21"/>
              </w:rPr>
              <w:t>D</w:t>
            </w:r>
            <w:r w:rsidR="00C31074">
              <w:t>atabeskyttelsesloven</w:t>
            </w:r>
            <w:r w:rsidR="004D56BD">
              <w:t>s</w:t>
            </w:r>
            <w:r w:rsidR="00C31074">
              <w:t xml:space="preserve"> § 8, stk. 3</w:t>
            </w:r>
            <w:r w:rsidR="004D56BD">
              <w:t xml:space="preserve"> </w:t>
            </w:r>
            <w:r w:rsidR="004D56BD" w:rsidRPr="00311566">
              <w:rPr>
                <w:highlight w:val="yellow"/>
              </w:rPr>
              <w:t>[samt børneattestloven]</w:t>
            </w:r>
            <w:r>
              <w:t>)</w:t>
            </w:r>
          </w:p>
          <w:p w14:paraId="317C4EFF" w14:textId="25E66C38" w:rsidR="000560BB" w:rsidRDefault="00C31074" w:rsidP="00563059">
            <w:pPr>
              <w:spacing w:line="276" w:lineRule="auto"/>
              <w:jc w:val="both"/>
              <w:rPr>
                <w:i/>
                <w:szCs w:val="21"/>
              </w:rPr>
            </w:pPr>
            <w:r w:rsidRPr="00311566">
              <w:rPr>
                <w:highlight w:val="yellow"/>
              </w:rPr>
              <w:t>For så vidt angår sikkerhedsgodkendelse</w:t>
            </w:r>
            <w:r w:rsidR="0000503A">
              <w:rPr>
                <w:highlight w:val="yellow"/>
              </w:rPr>
              <w:t xml:space="preserve"> skal der</w:t>
            </w:r>
            <w:r w:rsidRPr="00311566">
              <w:rPr>
                <w:highlight w:val="yellow"/>
              </w:rPr>
              <w:t xml:space="preserve"> henvises til relevant lovkrav herom</w:t>
            </w:r>
            <w:r w:rsidR="004D56BD" w:rsidRPr="00311566">
              <w:rPr>
                <w:highlight w:val="yellow"/>
              </w:rPr>
              <w:t>.</w:t>
            </w:r>
          </w:p>
          <w:p w14:paraId="08EF4C08" w14:textId="77777777" w:rsidR="00AC2F50" w:rsidRDefault="00AC2F50" w:rsidP="00563059">
            <w:pPr>
              <w:spacing w:line="276" w:lineRule="auto"/>
              <w:jc w:val="both"/>
              <w:rPr>
                <w:szCs w:val="21"/>
              </w:rPr>
            </w:pPr>
          </w:p>
        </w:tc>
      </w:tr>
      <w:tr w:rsidR="00AC2F50" w14:paraId="3E2929FA" w14:textId="77777777" w:rsidTr="008F7B5C">
        <w:trPr>
          <w:trHeight w:val="168"/>
        </w:trPr>
        <w:tc>
          <w:tcPr>
            <w:tcW w:w="9061" w:type="dxa"/>
          </w:tcPr>
          <w:p w14:paraId="60621142" w14:textId="77777777" w:rsidR="00AC2F50" w:rsidRDefault="00AC2F50" w:rsidP="00563059">
            <w:pPr>
              <w:spacing w:line="276" w:lineRule="auto"/>
              <w:jc w:val="both"/>
            </w:pPr>
            <w:r w:rsidRPr="00440CD3">
              <w:rPr>
                <w:szCs w:val="21"/>
              </w:rPr>
              <w:t>Biometrisk data med henblik på identifikation</w:t>
            </w:r>
            <w:r>
              <w:t xml:space="preserve"> </w:t>
            </w:r>
          </w:p>
          <w:p w14:paraId="2D3CF468" w14:textId="2D68352B" w:rsidR="000560BB" w:rsidRPr="00D0520F" w:rsidRDefault="00311566" w:rsidP="00563059">
            <w:pPr>
              <w:spacing w:line="276" w:lineRule="auto"/>
              <w:jc w:val="both"/>
              <w:rPr>
                <w:i/>
                <w:szCs w:val="21"/>
              </w:rPr>
            </w:pPr>
            <w:r>
              <w:rPr>
                <w:i/>
                <w:szCs w:val="21"/>
              </w:rPr>
              <w:t>(</w:t>
            </w:r>
            <w:r w:rsidR="00AC2F50" w:rsidRPr="00D0520F">
              <w:rPr>
                <w:i/>
                <w:szCs w:val="21"/>
              </w:rPr>
              <w:t>Samtykke, jf. persondataforordningens art. 9, stk. 2, litra a</w:t>
            </w:r>
            <w:r w:rsidR="0000503A">
              <w:rPr>
                <w:i/>
                <w:szCs w:val="21"/>
              </w:rPr>
              <w:t xml:space="preserve">, jf. art. 6, stk. </w:t>
            </w:r>
            <w:r w:rsidR="004F1D35">
              <w:rPr>
                <w:i/>
                <w:szCs w:val="21"/>
              </w:rPr>
              <w:t>1, litra a</w:t>
            </w:r>
            <w:r>
              <w:rPr>
                <w:i/>
                <w:szCs w:val="21"/>
              </w:rPr>
              <w:t>)</w:t>
            </w:r>
            <w:r w:rsidR="004F1D35">
              <w:rPr>
                <w:i/>
                <w:szCs w:val="21"/>
              </w:rPr>
              <w:t>.</w:t>
            </w:r>
          </w:p>
          <w:p w14:paraId="1679150C" w14:textId="77777777" w:rsidR="00AC2F50" w:rsidRDefault="00AC2F50" w:rsidP="00563059">
            <w:pPr>
              <w:spacing w:line="276" w:lineRule="auto"/>
              <w:jc w:val="both"/>
              <w:rPr>
                <w:szCs w:val="21"/>
              </w:rPr>
            </w:pPr>
          </w:p>
        </w:tc>
      </w:tr>
      <w:tr w:rsidR="007170B1" w14:paraId="3C95C98F" w14:textId="77777777" w:rsidTr="00685BFA">
        <w:trPr>
          <w:trHeight w:val="20"/>
        </w:trPr>
        <w:tc>
          <w:tcPr>
            <w:tcW w:w="9061" w:type="dxa"/>
            <w:shd w:val="clear" w:color="auto" w:fill="4FC9F9" w:themeFill="accent2"/>
          </w:tcPr>
          <w:p w14:paraId="4C3C33A3" w14:textId="77777777" w:rsidR="007170B1" w:rsidRDefault="007170B1" w:rsidP="00563059">
            <w:pPr>
              <w:spacing w:line="276" w:lineRule="auto"/>
              <w:jc w:val="center"/>
              <w:rPr>
                <w:szCs w:val="21"/>
              </w:rPr>
            </w:pPr>
            <w:r>
              <w:rPr>
                <w:szCs w:val="21"/>
              </w:rPr>
              <w:t>Lønoplysninger</w:t>
            </w:r>
          </w:p>
        </w:tc>
      </w:tr>
      <w:tr w:rsidR="005F644D" w14:paraId="45BC65B5" w14:textId="77777777" w:rsidTr="008F7B5C">
        <w:trPr>
          <w:trHeight w:val="20"/>
        </w:trPr>
        <w:tc>
          <w:tcPr>
            <w:tcW w:w="9061" w:type="dxa"/>
          </w:tcPr>
          <w:p w14:paraId="59624884" w14:textId="77777777" w:rsidR="005F644D" w:rsidRDefault="005F644D" w:rsidP="00563059">
            <w:pPr>
              <w:spacing w:line="276" w:lineRule="auto"/>
              <w:jc w:val="both"/>
              <w:rPr>
                <w:szCs w:val="21"/>
              </w:rPr>
            </w:pPr>
            <w:r>
              <w:rPr>
                <w:szCs w:val="21"/>
              </w:rPr>
              <w:t>F</w:t>
            </w:r>
            <w:r w:rsidRPr="00440CD3">
              <w:rPr>
                <w:szCs w:val="21"/>
              </w:rPr>
              <w:t xml:space="preserve">radrag </w:t>
            </w:r>
            <w:r>
              <w:rPr>
                <w:szCs w:val="21"/>
              </w:rPr>
              <w:t>i lønnen (fx</w:t>
            </w:r>
            <w:r w:rsidRPr="00440CD3">
              <w:rPr>
                <w:szCs w:val="21"/>
              </w:rPr>
              <w:t xml:space="preserve"> betaling for kanti</w:t>
            </w:r>
            <w:r>
              <w:rPr>
                <w:szCs w:val="21"/>
              </w:rPr>
              <w:t>neordning eller medarbejdergoder i øvrigt)</w:t>
            </w:r>
          </w:p>
          <w:p w14:paraId="2A84DA6E" w14:textId="77777777" w:rsidR="005F644D" w:rsidRDefault="005F644D" w:rsidP="00563059">
            <w:pPr>
              <w:spacing w:line="276" w:lineRule="auto"/>
              <w:jc w:val="both"/>
              <w:rPr>
                <w:szCs w:val="21"/>
              </w:rPr>
            </w:pPr>
          </w:p>
        </w:tc>
      </w:tr>
    </w:tbl>
    <w:p w14:paraId="6796AFFC" w14:textId="77777777" w:rsidR="005553FE" w:rsidRDefault="005553FE" w:rsidP="00563059">
      <w:pPr>
        <w:spacing w:line="276" w:lineRule="auto"/>
        <w:jc w:val="both"/>
        <w:rPr>
          <w:szCs w:val="21"/>
        </w:rPr>
      </w:pPr>
    </w:p>
    <w:p w14:paraId="1AEA5195" w14:textId="77777777" w:rsidR="004E04AD" w:rsidRPr="00440CD3" w:rsidRDefault="004E04AD" w:rsidP="00563059">
      <w:pPr>
        <w:spacing w:line="276" w:lineRule="auto"/>
        <w:jc w:val="both"/>
        <w:rPr>
          <w:szCs w:val="21"/>
        </w:rPr>
      </w:pPr>
      <w:r w:rsidRPr="00440CD3">
        <w:rPr>
          <w:szCs w:val="21"/>
        </w:rPr>
        <w:t>Hvis der sker ændringer i dine oplysninger, registrerer vi ændringerne.</w:t>
      </w:r>
    </w:p>
    <w:p w14:paraId="2A487E59" w14:textId="77777777" w:rsidR="004E04AD" w:rsidRDefault="004E04AD" w:rsidP="00563059">
      <w:pPr>
        <w:spacing w:line="276" w:lineRule="auto"/>
        <w:jc w:val="both"/>
        <w:rPr>
          <w:szCs w:val="21"/>
        </w:rPr>
      </w:pPr>
    </w:p>
    <w:p w14:paraId="3A23DF2B" w14:textId="77777777" w:rsidR="004E04AD" w:rsidRDefault="004E04AD" w:rsidP="00563059">
      <w:pPr>
        <w:spacing w:line="276" w:lineRule="auto"/>
        <w:jc w:val="both"/>
        <w:rPr>
          <w:szCs w:val="21"/>
        </w:rPr>
      </w:pPr>
      <w:r w:rsidRPr="00440CD3">
        <w:rPr>
          <w:szCs w:val="21"/>
        </w:rPr>
        <w:t xml:space="preserve">Der kan være </w:t>
      </w:r>
      <w:r w:rsidR="00B03AC5">
        <w:rPr>
          <w:szCs w:val="21"/>
        </w:rPr>
        <w:t xml:space="preserve">særlige </w:t>
      </w:r>
      <w:r w:rsidRPr="00440CD3">
        <w:rPr>
          <w:szCs w:val="21"/>
        </w:rPr>
        <w:t xml:space="preserve">situationer, hvor vi håndterer oplysninger, der ikke fremgår </w:t>
      </w:r>
      <w:r>
        <w:rPr>
          <w:szCs w:val="21"/>
        </w:rPr>
        <w:t xml:space="preserve">af </w:t>
      </w:r>
      <w:r w:rsidRPr="00440CD3">
        <w:rPr>
          <w:szCs w:val="21"/>
        </w:rPr>
        <w:t>listen ovenfor</w:t>
      </w:r>
      <w:r w:rsidR="000D0CA5">
        <w:rPr>
          <w:szCs w:val="21"/>
        </w:rPr>
        <w:t>,</w:t>
      </w:r>
      <w:r w:rsidR="00B03AC5">
        <w:rPr>
          <w:szCs w:val="21"/>
        </w:rPr>
        <w:t xml:space="preserve"> eller hvor oplysninger </w:t>
      </w:r>
      <w:r w:rsidR="001A0544">
        <w:rPr>
          <w:szCs w:val="21"/>
        </w:rPr>
        <w:t>behandles</w:t>
      </w:r>
      <w:r w:rsidR="00B03AC5">
        <w:rPr>
          <w:szCs w:val="21"/>
        </w:rPr>
        <w:t xml:space="preserve"> på et andet grundlag</w:t>
      </w:r>
      <w:r w:rsidRPr="00440CD3">
        <w:rPr>
          <w:szCs w:val="21"/>
        </w:rPr>
        <w:t>. For eksempel oplysninger vi modtager i forbindelse med idømt straf</w:t>
      </w:r>
      <w:r w:rsidR="00AF7FC1">
        <w:rPr>
          <w:szCs w:val="21"/>
        </w:rPr>
        <w:t xml:space="preserve">, eller hvis begivenheder udløser et behov for, at </w:t>
      </w:r>
      <w:r w:rsidR="00AD0050">
        <w:rPr>
          <w:szCs w:val="21"/>
        </w:rPr>
        <w:t>andre</w:t>
      </w:r>
      <w:r w:rsidR="00AF7FC1">
        <w:rPr>
          <w:szCs w:val="21"/>
        </w:rPr>
        <w:t xml:space="preserve"> oplysninger skal indsamles</w:t>
      </w:r>
      <w:r w:rsidRPr="00440CD3">
        <w:rPr>
          <w:szCs w:val="21"/>
        </w:rPr>
        <w:t xml:space="preserve">. </w:t>
      </w:r>
    </w:p>
    <w:p w14:paraId="3E83CC9A" w14:textId="77777777" w:rsidR="003C372F" w:rsidRDefault="004E04AD" w:rsidP="00563059">
      <w:pPr>
        <w:spacing w:line="276" w:lineRule="auto"/>
        <w:jc w:val="both"/>
        <w:rPr>
          <w:b/>
          <w:szCs w:val="21"/>
        </w:rPr>
      </w:pPr>
      <w:r w:rsidRPr="00440CD3">
        <w:rPr>
          <w:b/>
          <w:i/>
          <w:szCs w:val="21"/>
        </w:rPr>
        <w:br/>
      </w:r>
    </w:p>
    <w:p w14:paraId="60B455C3" w14:textId="77777777" w:rsidR="003C372F" w:rsidRDefault="003C372F" w:rsidP="00563059">
      <w:pPr>
        <w:spacing w:line="276" w:lineRule="auto"/>
        <w:jc w:val="both"/>
        <w:rPr>
          <w:b/>
          <w:szCs w:val="21"/>
        </w:rPr>
      </w:pPr>
    </w:p>
    <w:p w14:paraId="0D354F5D" w14:textId="614CF733" w:rsidR="004E04AD" w:rsidRDefault="004E04AD" w:rsidP="00563059">
      <w:pPr>
        <w:spacing w:line="276" w:lineRule="auto"/>
        <w:jc w:val="both"/>
        <w:rPr>
          <w:b/>
          <w:szCs w:val="21"/>
        </w:rPr>
      </w:pPr>
      <w:r w:rsidRPr="00440CD3">
        <w:rPr>
          <w:b/>
          <w:szCs w:val="21"/>
        </w:rPr>
        <w:lastRenderedPageBreak/>
        <w:t>Hvem har adgang til [</w:t>
      </w:r>
      <w:r w:rsidR="000D0CA5">
        <w:rPr>
          <w:b/>
          <w:szCs w:val="21"/>
          <w:highlight w:val="yellow"/>
        </w:rPr>
        <w:t>V</w:t>
      </w:r>
      <w:r w:rsidRPr="00440CD3">
        <w:rPr>
          <w:b/>
          <w:szCs w:val="21"/>
          <w:highlight w:val="yellow"/>
        </w:rPr>
        <w:t>irksomhedens</w:t>
      </w:r>
      <w:r w:rsidRPr="00440CD3">
        <w:rPr>
          <w:b/>
          <w:szCs w:val="21"/>
        </w:rPr>
        <w:t>] personaleoplysninger?</w:t>
      </w:r>
    </w:p>
    <w:p w14:paraId="513254FD" w14:textId="77777777" w:rsidR="004E04AD" w:rsidRPr="00440CD3" w:rsidRDefault="004E04AD" w:rsidP="00563059">
      <w:pPr>
        <w:spacing w:line="276" w:lineRule="auto"/>
        <w:jc w:val="both"/>
        <w:rPr>
          <w:szCs w:val="21"/>
        </w:rPr>
      </w:pPr>
      <w:r w:rsidRPr="00440CD3">
        <w:rPr>
          <w:szCs w:val="21"/>
        </w:rPr>
        <w:br/>
        <w:t xml:space="preserve">Din personalesag </w:t>
      </w:r>
      <w:r>
        <w:rPr>
          <w:szCs w:val="21"/>
        </w:rPr>
        <w:t>f</w:t>
      </w:r>
      <w:r w:rsidRPr="00440CD3">
        <w:rPr>
          <w:szCs w:val="21"/>
        </w:rPr>
        <w:t>i</w:t>
      </w:r>
      <w:r>
        <w:rPr>
          <w:szCs w:val="21"/>
        </w:rPr>
        <w:t>ndes i</w:t>
      </w:r>
      <w:r w:rsidRPr="00440CD3">
        <w:rPr>
          <w:szCs w:val="21"/>
        </w:rPr>
        <w:t xml:space="preserve"> [</w:t>
      </w:r>
      <w:r w:rsidRPr="00440CD3">
        <w:rPr>
          <w:szCs w:val="21"/>
          <w:highlight w:val="yellow"/>
        </w:rPr>
        <w:t>en fysisk mappe placeret [indsæt] / i virksomhedens [indsæt it-system</w:t>
      </w:r>
      <w:r w:rsidRPr="00440CD3">
        <w:rPr>
          <w:szCs w:val="21"/>
        </w:rPr>
        <w:t xml:space="preserve">]]. Sagen er adskilt fra andre personalesager. </w:t>
      </w:r>
    </w:p>
    <w:p w14:paraId="12F33C37" w14:textId="77777777" w:rsidR="004E04AD" w:rsidRDefault="004E04AD" w:rsidP="00563059">
      <w:pPr>
        <w:spacing w:line="276" w:lineRule="auto"/>
        <w:jc w:val="both"/>
        <w:rPr>
          <w:szCs w:val="21"/>
        </w:rPr>
      </w:pPr>
    </w:p>
    <w:p w14:paraId="1859B657" w14:textId="77777777" w:rsidR="004E04AD" w:rsidRPr="00440CD3" w:rsidRDefault="004E04AD" w:rsidP="00563059">
      <w:pPr>
        <w:spacing w:line="276" w:lineRule="auto"/>
        <w:jc w:val="both"/>
        <w:rPr>
          <w:szCs w:val="21"/>
        </w:rPr>
      </w:pPr>
      <w:r w:rsidRPr="00440CD3">
        <w:rPr>
          <w:szCs w:val="21"/>
        </w:rPr>
        <w:t>Det er udelukkende følgende medarbejdere, der har adgang til din personalemappe: [</w:t>
      </w:r>
      <w:r w:rsidRPr="00440CD3">
        <w:rPr>
          <w:szCs w:val="21"/>
          <w:highlight w:val="yellow"/>
        </w:rPr>
        <w:t>angiv så få medarbejdere som muligt f</w:t>
      </w:r>
      <w:r w:rsidR="000D0CA5">
        <w:rPr>
          <w:szCs w:val="21"/>
          <w:highlight w:val="yellow"/>
        </w:rPr>
        <w:t>.eks.</w:t>
      </w:r>
      <w:r w:rsidRPr="00440CD3">
        <w:rPr>
          <w:szCs w:val="21"/>
          <w:highlight w:val="yellow"/>
        </w:rPr>
        <w:t xml:space="preserve"> specifikke medarbejdere eller ”medarbejdere i virksomhedens HR og økonomiafdeling, nærmeste chef og virksomhedens øverste ledelse</w:t>
      </w:r>
      <w:r w:rsidRPr="00440CD3">
        <w:rPr>
          <w:szCs w:val="21"/>
        </w:rPr>
        <w:t>].</w:t>
      </w:r>
    </w:p>
    <w:p w14:paraId="44B4EF76" w14:textId="77777777" w:rsidR="004E04AD" w:rsidRDefault="004E04AD" w:rsidP="00563059">
      <w:pPr>
        <w:spacing w:line="276" w:lineRule="auto"/>
        <w:jc w:val="both"/>
        <w:rPr>
          <w:b/>
          <w:szCs w:val="21"/>
        </w:rPr>
      </w:pPr>
    </w:p>
    <w:p w14:paraId="6C285214" w14:textId="77777777" w:rsidR="004E04AD" w:rsidRDefault="004E04AD" w:rsidP="00563059">
      <w:pPr>
        <w:spacing w:line="276" w:lineRule="auto"/>
        <w:jc w:val="both"/>
        <w:rPr>
          <w:b/>
          <w:szCs w:val="21"/>
        </w:rPr>
      </w:pPr>
    </w:p>
    <w:p w14:paraId="61E1B3E3" w14:textId="77777777" w:rsidR="004E04AD" w:rsidRPr="00E92BC6" w:rsidRDefault="004E04AD" w:rsidP="00563059">
      <w:pPr>
        <w:spacing w:line="276" w:lineRule="auto"/>
        <w:jc w:val="both"/>
        <w:rPr>
          <w:szCs w:val="21"/>
        </w:rPr>
      </w:pPr>
      <w:r>
        <w:rPr>
          <w:b/>
          <w:szCs w:val="21"/>
        </w:rPr>
        <w:t xml:space="preserve">I øvrigt </w:t>
      </w:r>
      <w:r w:rsidRPr="00E92BC6">
        <w:rPr>
          <w:szCs w:val="21"/>
          <w:highlight w:val="yellow"/>
        </w:rPr>
        <w:t>[Hvis sådanne findes</w:t>
      </w:r>
      <w:r>
        <w:rPr>
          <w:szCs w:val="21"/>
          <w:highlight w:val="yellow"/>
        </w:rPr>
        <w:t xml:space="preserve"> på virksomheden</w:t>
      </w:r>
      <w:r w:rsidRPr="00E92BC6">
        <w:rPr>
          <w:szCs w:val="21"/>
          <w:highlight w:val="yellow"/>
        </w:rPr>
        <w:t>]</w:t>
      </w:r>
    </w:p>
    <w:p w14:paraId="2ABEF797" w14:textId="77777777" w:rsidR="005B7253" w:rsidRDefault="004E04AD" w:rsidP="00563059">
      <w:pPr>
        <w:spacing w:line="276" w:lineRule="auto"/>
        <w:jc w:val="both"/>
        <w:rPr>
          <w:szCs w:val="21"/>
        </w:rPr>
      </w:pPr>
      <w:r>
        <w:rPr>
          <w:szCs w:val="21"/>
        </w:rPr>
        <w:t xml:space="preserve">Vi henviser i øvrigt til </w:t>
      </w:r>
      <w:r w:rsidR="005B7253">
        <w:rPr>
          <w:szCs w:val="21"/>
        </w:rPr>
        <w:t>følgende politikker:</w:t>
      </w:r>
    </w:p>
    <w:p w14:paraId="7B2D1373" w14:textId="77777777" w:rsidR="005B7253" w:rsidRDefault="005B7253" w:rsidP="00563059">
      <w:pPr>
        <w:spacing w:line="276" w:lineRule="auto"/>
        <w:jc w:val="both"/>
        <w:rPr>
          <w:szCs w:val="21"/>
        </w:rPr>
      </w:pPr>
    </w:p>
    <w:p w14:paraId="0B501A71" w14:textId="77777777" w:rsidR="005B7253" w:rsidRDefault="004E04AD" w:rsidP="00914DA4">
      <w:pPr>
        <w:pStyle w:val="Listeafsnit"/>
        <w:numPr>
          <w:ilvl w:val="0"/>
          <w:numId w:val="48"/>
        </w:numPr>
        <w:jc w:val="both"/>
        <w:rPr>
          <w:szCs w:val="21"/>
        </w:rPr>
      </w:pPr>
      <w:r w:rsidRPr="00C11AD9">
        <w:rPr>
          <w:szCs w:val="21"/>
        </w:rPr>
        <w:t>Politik om IT, e-mail, internet samt mobiltelefon</w:t>
      </w:r>
    </w:p>
    <w:p w14:paraId="1B1317AD" w14:textId="77777777" w:rsidR="005B7253" w:rsidRDefault="004E04AD" w:rsidP="00914DA4">
      <w:pPr>
        <w:pStyle w:val="Listeafsnit"/>
        <w:numPr>
          <w:ilvl w:val="0"/>
          <w:numId w:val="48"/>
        </w:numPr>
        <w:jc w:val="both"/>
        <w:rPr>
          <w:szCs w:val="21"/>
        </w:rPr>
      </w:pPr>
      <w:r w:rsidRPr="00C11AD9">
        <w:rPr>
          <w:szCs w:val="21"/>
        </w:rPr>
        <w:t>Politik om TV-overvågning</w:t>
      </w:r>
    </w:p>
    <w:p w14:paraId="46800B48" w14:textId="77777777" w:rsidR="004E04AD" w:rsidRPr="00C11AD9" w:rsidRDefault="005B7253" w:rsidP="00914DA4">
      <w:pPr>
        <w:pStyle w:val="Listeafsnit"/>
        <w:numPr>
          <w:ilvl w:val="0"/>
          <w:numId w:val="48"/>
        </w:numPr>
        <w:jc w:val="both"/>
        <w:rPr>
          <w:szCs w:val="21"/>
        </w:rPr>
      </w:pPr>
      <w:r>
        <w:rPr>
          <w:szCs w:val="21"/>
        </w:rPr>
        <w:t>[</w:t>
      </w:r>
      <w:r w:rsidRPr="00914DA4">
        <w:rPr>
          <w:szCs w:val="21"/>
          <w:highlight w:val="yellow"/>
        </w:rPr>
        <w:t>andre politikker</w:t>
      </w:r>
      <w:r>
        <w:rPr>
          <w:szCs w:val="21"/>
        </w:rPr>
        <w:t>]</w:t>
      </w:r>
    </w:p>
    <w:p w14:paraId="116ADAC2" w14:textId="77777777" w:rsidR="003C372F" w:rsidRDefault="003C372F" w:rsidP="00563059">
      <w:pPr>
        <w:spacing w:line="276" w:lineRule="auto"/>
        <w:jc w:val="both"/>
        <w:rPr>
          <w:b/>
          <w:szCs w:val="21"/>
        </w:rPr>
      </w:pPr>
    </w:p>
    <w:p w14:paraId="393DB547" w14:textId="18F8874A" w:rsidR="004E04AD" w:rsidRPr="00440CD3" w:rsidRDefault="004E04AD" w:rsidP="00563059">
      <w:pPr>
        <w:spacing w:line="276" w:lineRule="auto"/>
        <w:jc w:val="both"/>
        <w:rPr>
          <w:b/>
          <w:szCs w:val="21"/>
        </w:rPr>
      </w:pPr>
      <w:r w:rsidRPr="00440CD3">
        <w:rPr>
          <w:b/>
          <w:szCs w:val="21"/>
        </w:rPr>
        <w:t>Er dine oplysninger korrekte?</w:t>
      </w:r>
    </w:p>
    <w:p w14:paraId="0F6042C2" w14:textId="77777777" w:rsidR="004E04AD" w:rsidRPr="00440CD3" w:rsidRDefault="004E04AD" w:rsidP="00563059">
      <w:pPr>
        <w:spacing w:line="276" w:lineRule="auto"/>
        <w:jc w:val="both"/>
        <w:rPr>
          <w:szCs w:val="21"/>
        </w:rPr>
      </w:pPr>
      <w:r w:rsidRPr="00440CD3">
        <w:rPr>
          <w:szCs w:val="21"/>
        </w:rPr>
        <w:t xml:space="preserve">Hvis oplysningerne om dig ændrer sig, skal du informere </w:t>
      </w:r>
      <w:r w:rsidRPr="00F62ADE">
        <w:rPr>
          <w:szCs w:val="21"/>
          <w:highlight w:val="yellow"/>
        </w:rPr>
        <w:t>[virksomheden/HR/…]</w:t>
      </w:r>
      <w:r w:rsidRPr="00440CD3">
        <w:rPr>
          <w:szCs w:val="21"/>
        </w:rPr>
        <w:t xml:space="preserve"> om dette, så vi kan registrere ændringerne. </w:t>
      </w:r>
    </w:p>
    <w:p w14:paraId="7AEDB768" w14:textId="77777777" w:rsidR="004E04AD" w:rsidRPr="00440CD3" w:rsidRDefault="004E04AD" w:rsidP="00563059">
      <w:pPr>
        <w:spacing w:line="276" w:lineRule="auto"/>
        <w:jc w:val="both"/>
        <w:rPr>
          <w:b/>
          <w:i/>
          <w:szCs w:val="21"/>
        </w:rPr>
      </w:pPr>
    </w:p>
    <w:p w14:paraId="0CA2140F" w14:textId="77777777" w:rsidR="004E04AD" w:rsidRPr="000A03E2" w:rsidRDefault="004E04AD" w:rsidP="00563059">
      <w:pPr>
        <w:spacing w:line="276" w:lineRule="auto"/>
        <w:jc w:val="both"/>
        <w:rPr>
          <w:b/>
          <w:color w:val="FF0000"/>
          <w:szCs w:val="21"/>
        </w:rPr>
      </w:pPr>
      <w:r w:rsidRPr="000A03E2">
        <w:rPr>
          <w:b/>
          <w:szCs w:val="21"/>
        </w:rPr>
        <w:t>Dine rettigheder</w:t>
      </w:r>
    </w:p>
    <w:p w14:paraId="40E83FEB" w14:textId="77777777" w:rsidR="00063A67" w:rsidRDefault="002F50CA" w:rsidP="00563059">
      <w:pPr>
        <w:spacing w:line="276" w:lineRule="auto"/>
        <w:jc w:val="both"/>
        <w:rPr>
          <w:szCs w:val="21"/>
        </w:rPr>
      </w:pPr>
      <w:r>
        <w:rPr>
          <w:szCs w:val="21"/>
        </w:rPr>
        <w:t xml:space="preserve">Du har efter databeskyttelsesreglerne en række rettigheder i forhold til vores behandling af oplysninger om dig. </w:t>
      </w:r>
    </w:p>
    <w:p w14:paraId="28E8E441" w14:textId="77777777" w:rsidR="002F50CA" w:rsidRDefault="002F50CA" w:rsidP="00563059">
      <w:pPr>
        <w:spacing w:line="276" w:lineRule="auto"/>
        <w:jc w:val="both"/>
        <w:rPr>
          <w:szCs w:val="21"/>
        </w:rPr>
      </w:pPr>
    </w:p>
    <w:p w14:paraId="098948D7" w14:textId="77777777" w:rsidR="002F50CA" w:rsidRDefault="002F50CA" w:rsidP="00563059">
      <w:pPr>
        <w:spacing w:line="276" w:lineRule="auto"/>
        <w:jc w:val="both"/>
        <w:rPr>
          <w:szCs w:val="21"/>
        </w:rPr>
      </w:pPr>
      <w:r w:rsidRPr="00914DA4">
        <w:rPr>
          <w:i/>
          <w:szCs w:val="21"/>
        </w:rPr>
        <w:t>Ret til at se oplysninger (i</w:t>
      </w:r>
      <w:r w:rsidRPr="002F50CA">
        <w:rPr>
          <w:i/>
          <w:szCs w:val="21"/>
        </w:rPr>
        <w:t>ndsigt)</w:t>
      </w:r>
      <w:r w:rsidR="008F7B5C">
        <w:rPr>
          <w:szCs w:val="21"/>
        </w:rPr>
        <w:t xml:space="preserve">: </w:t>
      </w:r>
      <w:r w:rsidR="004E04AD" w:rsidRPr="00440CD3">
        <w:rPr>
          <w:szCs w:val="21"/>
        </w:rPr>
        <w:t xml:space="preserve">Du kan bede om at få indsigt i de personoplysninger, som vi har registreret om dig efter reglerne om indsigtsret. </w:t>
      </w:r>
    </w:p>
    <w:p w14:paraId="72BC0E8F" w14:textId="77777777" w:rsidR="002F50CA" w:rsidRDefault="002F50CA" w:rsidP="00563059">
      <w:pPr>
        <w:spacing w:line="276" w:lineRule="auto"/>
        <w:jc w:val="both"/>
        <w:rPr>
          <w:szCs w:val="21"/>
        </w:rPr>
      </w:pPr>
    </w:p>
    <w:p w14:paraId="33877577" w14:textId="77777777" w:rsidR="004E04AD" w:rsidRDefault="002F50CA" w:rsidP="00563059">
      <w:pPr>
        <w:spacing w:line="276" w:lineRule="auto"/>
        <w:jc w:val="both"/>
        <w:rPr>
          <w:szCs w:val="21"/>
        </w:rPr>
      </w:pPr>
      <w:r w:rsidRPr="00914DA4">
        <w:rPr>
          <w:i/>
          <w:szCs w:val="21"/>
        </w:rPr>
        <w:t>Ret til berigtigelse</w:t>
      </w:r>
      <w:r w:rsidR="00A1144F">
        <w:rPr>
          <w:szCs w:val="21"/>
        </w:rPr>
        <w:t xml:space="preserve">: </w:t>
      </w:r>
      <w:r>
        <w:rPr>
          <w:szCs w:val="21"/>
        </w:rPr>
        <w:t xml:space="preserve">Du har ret til at få </w:t>
      </w:r>
      <w:r w:rsidR="00C12BC7">
        <w:rPr>
          <w:szCs w:val="21"/>
        </w:rPr>
        <w:t xml:space="preserve">berigtiget </w:t>
      </w:r>
      <w:r>
        <w:rPr>
          <w:szCs w:val="21"/>
        </w:rPr>
        <w:t>urigtige oplysninger om dig selv.</w:t>
      </w:r>
    </w:p>
    <w:p w14:paraId="6EB23743" w14:textId="77777777" w:rsidR="002F50CA" w:rsidRDefault="002F50CA" w:rsidP="00563059">
      <w:pPr>
        <w:spacing w:line="276" w:lineRule="auto"/>
        <w:jc w:val="both"/>
        <w:rPr>
          <w:szCs w:val="21"/>
        </w:rPr>
      </w:pPr>
    </w:p>
    <w:p w14:paraId="45FEE7CC" w14:textId="77777777" w:rsidR="002F50CA" w:rsidRDefault="002F50CA" w:rsidP="00563059">
      <w:pPr>
        <w:spacing w:line="276" w:lineRule="auto"/>
        <w:jc w:val="both"/>
        <w:rPr>
          <w:szCs w:val="21"/>
        </w:rPr>
      </w:pPr>
      <w:r>
        <w:rPr>
          <w:i/>
          <w:szCs w:val="21"/>
        </w:rPr>
        <w:t>Ret til sletning</w:t>
      </w:r>
      <w:r w:rsidR="00A1144F">
        <w:rPr>
          <w:i/>
          <w:szCs w:val="21"/>
        </w:rPr>
        <w:t>:</w:t>
      </w:r>
      <w:r w:rsidR="00A1144F">
        <w:rPr>
          <w:szCs w:val="21"/>
        </w:rPr>
        <w:t xml:space="preserve"> </w:t>
      </w:r>
      <w:r w:rsidR="00C12BC7">
        <w:rPr>
          <w:szCs w:val="21"/>
        </w:rPr>
        <w:t xml:space="preserve">Se afsnittet </w:t>
      </w:r>
      <w:r w:rsidR="00311566">
        <w:rPr>
          <w:szCs w:val="21"/>
        </w:rPr>
        <w:t xml:space="preserve">nedenfor om </w:t>
      </w:r>
      <w:r w:rsidR="00C12BC7">
        <w:rPr>
          <w:szCs w:val="21"/>
        </w:rPr>
        <w:t xml:space="preserve">”Sletning”. </w:t>
      </w:r>
      <w:r>
        <w:rPr>
          <w:szCs w:val="21"/>
        </w:rPr>
        <w:t xml:space="preserve">I særlige tilfælde </w:t>
      </w:r>
      <w:r w:rsidR="00C12BC7">
        <w:rPr>
          <w:szCs w:val="21"/>
        </w:rPr>
        <w:t xml:space="preserve">kan </w:t>
      </w:r>
      <w:r>
        <w:rPr>
          <w:szCs w:val="21"/>
        </w:rPr>
        <w:t xml:space="preserve">du </w:t>
      </w:r>
      <w:r w:rsidR="00C12BC7">
        <w:rPr>
          <w:szCs w:val="21"/>
        </w:rPr>
        <w:t xml:space="preserve">have </w:t>
      </w:r>
      <w:r>
        <w:rPr>
          <w:szCs w:val="21"/>
        </w:rPr>
        <w:t xml:space="preserve">ret til at få slettet oplysninger om dig, </w:t>
      </w:r>
      <w:r w:rsidR="00311566">
        <w:rPr>
          <w:szCs w:val="21"/>
        </w:rPr>
        <w:t xml:space="preserve">før </w:t>
      </w:r>
      <w:r>
        <w:rPr>
          <w:szCs w:val="21"/>
        </w:rPr>
        <w:t>vores generelle slet</w:t>
      </w:r>
      <w:r w:rsidR="00311566">
        <w:rPr>
          <w:szCs w:val="21"/>
        </w:rPr>
        <w:t xml:space="preserve">tefrister </w:t>
      </w:r>
      <w:r>
        <w:rPr>
          <w:szCs w:val="21"/>
        </w:rPr>
        <w:t>indtræffer.</w:t>
      </w:r>
      <w:r w:rsidR="00C12BC7">
        <w:rPr>
          <w:szCs w:val="21"/>
        </w:rPr>
        <w:t xml:space="preserve"> </w:t>
      </w:r>
    </w:p>
    <w:p w14:paraId="5F0F4AA9" w14:textId="77777777" w:rsidR="002F50CA" w:rsidRDefault="002F50CA" w:rsidP="00563059">
      <w:pPr>
        <w:spacing w:line="276" w:lineRule="auto"/>
        <w:jc w:val="both"/>
        <w:rPr>
          <w:szCs w:val="21"/>
        </w:rPr>
      </w:pPr>
    </w:p>
    <w:p w14:paraId="68B00F28" w14:textId="77777777" w:rsidR="002F50CA" w:rsidRDefault="002F50CA" w:rsidP="00563059">
      <w:pPr>
        <w:spacing w:line="276" w:lineRule="auto"/>
        <w:jc w:val="both"/>
        <w:rPr>
          <w:szCs w:val="21"/>
        </w:rPr>
      </w:pPr>
      <w:r>
        <w:rPr>
          <w:i/>
          <w:szCs w:val="21"/>
        </w:rPr>
        <w:t>Ret til begrænsning af behandling</w:t>
      </w:r>
      <w:r w:rsidR="00A1144F">
        <w:rPr>
          <w:szCs w:val="21"/>
        </w:rPr>
        <w:t xml:space="preserve">: </w:t>
      </w:r>
      <w:r w:rsidRPr="00D0520F">
        <w:rPr>
          <w:szCs w:val="21"/>
        </w:rPr>
        <w:t xml:space="preserve">Du </w:t>
      </w:r>
      <w:r w:rsidR="00A1144F">
        <w:rPr>
          <w:szCs w:val="21"/>
        </w:rPr>
        <w:t>kan</w:t>
      </w:r>
      <w:r w:rsidRPr="00D0520F">
        <w:rPr>
          <w:szCs w:val="21"/>
        </w:rPr>
        <w:t xml:space="preserve"> i visse tilfælde </w:t>
      </w:r>
      <w:r w:rsidR="00A1144F">
        <w:rPr>
          <w:szCs w:val="21"/>
        </w:rPr>
        <w:t xml:space="preserve">have </w:t>
      </w:r>
      <w:r w:rsidRPr="00D0520F">
        <w:rPr>
          <w:szCs w:val="21"/>
        </w:rPr>
        <w:t xml:space="preserve">ret til at få behandlingen af dine personoplysninger begrænset. </w:t>
      </w:r>
    </w:p>
    <w:p w14:paraId="45426299" w14:textId="77777777" w:rsidR="002F50CA" w:rsidRDefault="002F50CA" w:rsidP="00563059">
      <w:pPr>
        <w:spacing w:line="276" w:lineRule="auto"/>
        <w:jc w:val="both"/>
        <w:rPr>
          <w:szCs w:val="21"/>
        </w:rPr>
      </w:pPr>
    </w:p>
    <w:p w14:paraId="1ECD6518" w14:textId="77777777" w:rsidR="002F50CA" w:rsidRDefault="002F50CA" w:rsidP="00563059">
      <w:pPr>
        <w:spacing w:line="276" w:lineRule="auto"/>
        <w:jc w:val="both"/>
        <w:rPr>
          <w:szCs w:val="21"/>
        </w:rPr>
      </w:pPr>
      <w:r>
        <w:rPr>
          <w:i/>
          <w:szCs w:val="21"/>
        </w:rPr>
        <w:t>Ret til indsigelse</w:t>
      </w:r>
      <w:r w:rsidR="00A1144F">
        <w:rPr>
          <w:i/>
          <w:szCs w:val="21"/>
        </w:rPr>
        <w:t>:</w:t>
      </w:r>
      <w:r w:rsidR="00A1144F">
        <w:rPr>
          <w:szCs w:val="21"/>
        </w:rPr>
        <w:t xml:space="preserve"> </w:t>
      </w:r>
      <w:r>
        <w:rPr>
          <w:szCs w:val="21"/>
        </w:rPr>
        <w:t xml:space="preserve">Du </w:t>
      </w:r>
      <w:r w:rsidR="00E97E7A">
        <w:rPr>
          <w:szCs w:val="21"/>
        </w:rPr>
        <w:t xml:space="preserve">kan </w:t>
      </w:r>
      <w:r>
        <w:rPr>
          <w:szCs w:val="21"/>
        </w:rPr>
        <w:t xml:space="preserve">i visse tilfælde </w:t>
      </w:r>
      <w:r w:rsidR="00E97E7A">
        <w:rPr>
          <w:szCs w:val="21"/>
        </w:rPr>
        <w:t xml:space="preserve">have </w:t>
      </w:r>
      <w:r>
        <w:rPr>
          <w:szCs w:val="21"/>
        </w:rPr>
        <w:t xml:space="preserve">ret til at gøre indsigelse mod vores eller </w:t>
      </w:r>
      <w:proofErr w:type="spellStart"/>
      <w:r>
        <w:rPr>
          <w:szCs w:val="21"/>
        </w:rPr>
        <w:t>databehandleres</w:t>
      </w:r>
      <w:proofErr w:type="spellEnd"/>
      <w:r>
        <w:rPr>
          <w:szCs w:val="21"/>
        </w:rPr>
        <w:t xml:space="preserve"> behandling af dine personoplysninger. </w:t>
      </w:r>
    </w:p>
    <w:p w14:paraId="48AC1792" w14:textId="77777777" w:rsidR="00A1144F" w:rsidRPr="00D0520F" w:rsidRDefault="00A1144F" w:rsidP="00563059">
      <w:pPr>
        <w:spacing w:line="276" w:lineRule="auto"/>
        <w:jc w:val="both"/>
        <w:rPr>
          <w:color w:val="FF0000"/>
          <w:szCs w:val="21"/>
        </w:rPr>
      </w:pPr>
    </w:p>
    <w:p w14:paraId="0D110B51" w14:textId="562FDCB7" w:rsidR="004E04AD" w:rsidRDefault="002F50CA" w:rsidP="00563059">
      <w:pPr>
        <w:spacing w:line="276" w:lineRule="auto"/>
        <w:jc w:val="both"/>
        <w:rPr>
          <w:szCs w:val="21"/>
        </w:rPr>
      </w:pPr>
      <w:r>
        <w:rPr>
          <w:i/>
          <w:szCs w:val="21"/>
        </w:rPr>
        <w:t>Ret til at trække samtykke tilbage</w:t>
      </w:r>
      <w:r w:rsidR="00A1144F">
        <w:rPr>
          <w:szCs w:val="21"/>
        </w:rPr>
        <w:t xml:space="preserve">: </w:t>
      </w:r>
      <w:r w:rsidR="004E04AD">
        <w:rPr>
          <w:szCs w:val="21"/>
        </w:rPr>
        <w:t xml:space="preserve">Hvis du har givet samtykke til behandling af en eller flere personoplysninger om dig, kan du på ethvert tidspunkt trække dit samtykke tilbage efter de persondataretlige regler. Medmindre virksomheden har et andet lovligt behandlingsgrundlag, </w:t>
      </w:r>
      <w:r w:rsidR="00311566">
        <w:rPr>
          <w:szCs w:val="21"/>
        </w:rPr>
        <w:t xml:space="preserve">kan vi </w:t>
      </w:r>
      <w:r w:rsidR="004E04AD">
        <w:rPr>
          <w:szCs w:val="21"/>
        </w:rPr>
        <w:t xml:space="preserve">ikke længere </w:t>
      </w:r>
      <w:r w:rsidR="00311566">
        <w:rPr>
          <w:szCs w:val="21"/>
        </w:rPr>
        <w:t>behandle de pågældende oplysninger</w:t>
      </w:r>
      <w:r w:rsidR="004E04AD">
        <w:rPr>
          <w:szCs w:val="21"/>
        </w:rPr>
        <w:t>.</w:t>
      </w:r>
    </w:p>
    <w:p w14:paraId="61EBDCA5" w14:textId="77777777" w:rsidR="004E04AD" w:rsidRDefault="004E04AD" w:rsidP="00563059">
      <w:pPr>
        <w:spacing w:line="276" w:lineRule="auto"/>
        <w:jc w:val="both"/>
        <w:rPr>
          <w:szCs w:val="21"/>
        </w:rPr>
      </w:pPr>
    </w:p>
    <w:p w14:paraId="307C84F4" w14:textId="77777777" w:rsidR="004E04AD" w:rsidRPr="00CD4D19" w:rsidRDefault="00586FFE" w:rsidP="00563059">
      <w:pPr>
        <w:spacing w:line="276" w:lineRule="auto"/>
        <w:jc w:val="both"/>
        <w:rPr>
          <w:szCs w:val="21"/>
        </w:rPr>
      </w:pPr>
      <w:r w:rsidRPr="00D0520F">
        <w:rPr>
          <w:i/>
          <w:szCs w:val="21"/>
        </w:rPr>
        <w:lastRenderedPageBreak/>
        <w:t>Ret til at k</w:t>
      </w:r>
      <w:r w:rsidRPr="005D69F4">
        <w:rPr>
          <w:i/>
          <w:szCs w:val="21"/>
        </w:rPr>
        <w:t>lage til Datatilsynet</w:t>
      </w:r>
      <w:r w:rsidR="00A1144F">
        <w:rPr>
          <w:i/>
          <w:szCs w:val="21"/>
        </w:rPr>
        <w:t xml:space="preserve">: </w:t>
      </w:r>
      <w:r w:rsidR="004E04AD">
        <w:rPr>
          <w:szCs w:val="21"/>
        </w:rPr>
        <w:t>Du har ret til at klage til Datatilsynet over vores behandling af dine personoplysninger, hvis du mener, at behandlingen ikke sker efter gældende regler. Du kan finde Datatilsynets kontaktoplysninger på www.datatilsynet.dk.</w:t>
      </w:r>
    </w:p>
    <w:p w14:paraId="34054468" w14:textId="77777777" w:rsidR="004E04AD" w:rsidRPr="00440CD3" w:rsidRDefault="004E04AD" w:rsidP="00563059">
      <w:pPr>
        <w:spacing w:line="276" w:lineRule="auto"/>
        <w:jc w:val="both"/>
        <w:rPr>
          <w:color w:val="FF0000"/>
          <w:szCs w:val="21"/>
        </w:rPr>
      </w:pPr>
    </w:p>
    <w:p w14:paraId="491E135C" w14:textId="77777777" w:rsidR="004E04AD" w:rsidRDefault="004E04AD" w:rsidP="00563059">
      <w:pPr>
        <w:spacing w:line="276" w:lineRule="auto"/>
        <w:jc w:val="both"/>
        <w:rPr>
          <w:b/>
          <w:szCs w:val="21"/>
        </w:rPr>
      </w:pPr>
      <w:r w:rsidRPr="00440CD3">
        <w:rPr>
          <w:b/>
          <w:szCs w:val="21"/>
        </w:rPr>
        <w:t>Videregivelse af personoplysninger</w:t>
      </w:r>
    </w:p>
    <w:p w14:paraId="21D99880" w14:textId="77777777" w:rsidR="004E04AD" w:rsidRDefault="004E04AD" w:rsidP="00563059">
      <w:pPr>
        <w:spacing w:line="276" w:lineRule="auto"/>
        <w:jc w:val="both"/>
        <w:rPr>
          <w:szCs w:val="21"/>
        </w:rPr>
      </w:pPr>
      <w:r w:rsidRPr="00440CD3">
        <w:rPr>
          <w:szCs w:val="21"/>
        </w:rPr>
        <w:t>I en række tilfælde skal eller kan [</w:t>
      </w:r>
      <w:r w:rsidR="00B545E6">
        <w:rPr>
          <w:szCs w:val="21"/>
          <w:highlight w:val="yellow"/>
        </w:rPr>
        <w:t>V</w:t>
      </w:r>
      <w:r w:rsidRPr="00440CD3">
        <w:rPr>
          <w:szCs w:val="21"/>
          <w:highlight w:val="yellow"/>
        </w:rPr>
        <w:t>irksomheden</w:t>
      </w:r>
      <w:r w:rsidR="007D6269">
        <w:rPr>
          <w:szCs w:val="21"/>
          <w:highlight w:val="yellow"/>
        </w:rPr>
        <w:t>s navn</w:t>
      </w:r>
      <w:r w:rsidR="00592DDD">
        <w:rPr>
          <w:szCs w:val="21"/>
        </w:rPr>
        <w:t>]</w:t>
      </w:r>
      <w:r w:rsidRPr="00440CD3">
        <w:rPr>
          <w:szCs w:val="21"/>
        </w:rPr>
        <w:t xml:space="preserve"> videregive dine </w:t>
      </w:r>
      <w:r w:rsidR="003A1585">
        <w:rPr>
          <w:szCs w:val="21"/>
        </w:rPr>
        <w:t xml:space="preserve">relevante </w:t>
      </w:r>
      <w:r w:rsidRPr="00440CD3">
        <w:rPr>
          <w:szCs w:val="21"/>
        </w:rPr>
        <w:t>oplysninger til relevante modtagere, f.eks. [</w:t>
      </w:r>
      <w:r w:rsidRPr="00440CD3">
        <w:rPr>
          <w:szCs w:val="21"/>
          <w:highlight w:val="yellow"/>
        </w:rPr>
        <w:t xml:space="preserve">skal </w:t>
      </w:r>
      <w:r>
        <w:rPr>
          <w:szCs w:val="21"/>
          <w:highlight w:val="yellow"/>
        </w:rPr>
        <w:t>tilpasses de aktuelle forhold i virksomheden</w:t>
      </w:r>
      <w:r w:rsidRPr="00440CD3">
        <w:rPr>
          <w:szCs w:val="21"/>
          <w:highlight w:val="yellow"/>
        </w:rPr>
        <w:t>]</w:t>
      </w:r>
    </w:p>
    <w:p w14:paraId="33BC2571" w14:textId="77777777" w:rsidR="004E04AD" w:rsidRPr="00440CD3" w:rsidRDefault="004E04AD" w:rsidP="00563059">
      <w:pPr>
        <w:spacing w:line="276" w:lineRule="auto"/>
        <w:jc w:val="both"/>
        <w:rPr>
          <w:szCs w:val="21"/>
        </w:rPr>
      </w:pPr>
    </w:p>
    <w:p w14:paraId="53F529B4" w14:textId="77777777" w:rsidR="004E04AD" w:rsidRPr="00440CD3" w:rsidRDefault="004E04AD" w:rsidP="00563059">
      <w:pPr>
        <w:pStyle w:val="Listeafsnit"/>
        <w:numPr>
          <w:ilvl w:val="0"/>
          <w:numId w:val="47"/>
        </w:numPr>
        <w:spacing w:line="276" w:lineRule="auto"/>
        <w:jc w:val="both"/>
        <w:rPr>
          <w:szCs w:val="21"/>
        </w:rPr>
      </w:pPr>
      <w:r w:rsidRPr="00440CD3">
        <w:rPr>
          <w:szCs w:val="21"/>
        </w:rPr>
        <w:t>SKAT vedr. skattepligtige ydelser</w:t>
      </w:r>
    </w:p>
    <w:p w14:paraId="7F4DCD6E" w14:textId="77777777" w:rsidR="004E04AD" w:rsidRPr="00440CD3" w:rsidRDefault="004E04AD" w:rsidP="00563059">
      <w:pPr>
        <w:pStyle w:val="Listeafsnit"/>
        <w:numPr>
          <w:ilvl w:val="0"/>
          <w:numId w:val="47"/>
        </w:numPr>
        <w:spacing w:line="276" w:lineRule="auto"/>
        <w:jc w:val="both"/>
        <w:rPr>
          <w:szCs w:val="21"/>
        </w:rPr>
      </w:pPr>
      <w:r w:rsidRPr="00440CD3">
        <w:rPr>
          <w:szCs w:val="21"/>
        </w:rPr>
        <w:t>Arbejdsmarkedets Tillægspension (ATP)</w:t>
      </w:r>
    </w:p>
    <w:p w14:paraId="66CEFC81" w14:textId="77777777" w:rsidR="004E04AD" w:rsidRPr="00440CD3" w:rsidRDefault="004E04AD" w:rsidP="00563059">
      <w:pPr>
        <w:pStyle w:val="Listeafsnit"/>
        <w:numPr>
          <w:ilvl w:val="0"/>
          <w:numId w:val="47"/>
        </w:numPr>
        <w:spacing w:line="276" w:lineRule="auto"/>
        <w:jc w:val="both"/>
        <w:rPr>
          <w:szCs w:val="21"/>
        </w:rPr>
      </w:pPr>
      <w:r w:rsidRPr="00440CD3">
        <w:rPr>
          <w:szCs w:val="21"/>
        </w:rPr>
        <w:t>ACF (Arbejdsgivernes Centrale Ferieregister), Arbejdsmarkedets Feriefond og Feriekonto</w:t>
      </w:r>
    </w:p>
    <w:p w14:paraId="2DB9D155" w14:textId="77777777" w:rsidR="004E04AD" w:rsidRPr="00440CD3" w:rsidRDefault="004E04AD" w:rsidP="00563059">
      <w:pPr>
        <w:pStyle w:val="Listeafsnit"/>
        <w:numPr>
          <w:ilvl w:val="0"/>
          <w:numId w:val="47"/>
        </w:numPr>
        <w:spacing w:line="276" w:lineRule="auto"/>
        <w:jc w:val="both"/>
        <w:rPr>
          <w:szCs w:val="21"/>
        </w:rPr>
      </w:pPr>
      <w:r w:rsidRPr="00440CD3">
        <w:rPr>
          <w:szCs w:val="21"/>
        </w:rPr>
        <w:t>Danmarks Statistik</w:t>
      </w:r>
    </w:p>
    <w:p w14:paraId="4CA07601" w14:textId="77777777" w:rsidR="004E04AD" w:rsidRPr="00440CD3" w:rsidRDefault="004E04AD" w:rsidP="00563059">
      <w:pPr>
        <w:pStyle w:val="Listeafsnit"/>
        <w:numPr>
          <w:ilvl w:val="0"/>
          <w:numId w:val="47"/>
        </w:numPr>
        <w:spacing w:line="276" w:lineRule="auto"/>
        <w:jc w:val="both"/>
        <w:rPr>
          <w:szCs w:val="21"/>
        </w:rPr>
      </w:pPr>
      <w:r w:rsidRPr="00440CD3">
        <w:rPr>
          <w:szCs w:val="21"/>
        </w:rPr>
        <w:t>Nem</w:t>
      </w:r>
      <w:r>
        <w:rPr>
          <w:szCs w:val="21"/>
        </w:rPr>
        <w:t>K</w:t>
      </w:r>
      <w:r w:rsidRPr="00440CD3">
        <w:rPr>
          <w:szCs w:val="21"/>
        </w:rPr>
        <w:t xml:space="preserve">onto </w:t>
      </w:r>
    </w:p>
    <w:p w14:paraId="42DBF32F" w14:textId="77777777" w:rsidR="004E04AD" w:rsidRPr="00440CD3" w:rsidRDefault="004E04AD" w:rsidP="00563059">
      <w:pPr>
        <w:pStyle w:val="Listeafsnit"/>
        <w:numPr>
          <w:ilvl w:val="0"/>
          <w:numId w:val="47"/>
        </w:numPr>
        <w:spacing w:line="276" w:lineRule="auto"/>
        <w:jc w:val="both"/>
        <w:rPr>
          <w:szCs w:val="21"/>
        </w:rPr>
      </w:pPr>
      <w:r>
        <w:rPr>
          <w:szCs w:val="21"/>
        </w:rPr>
        <w:t>[</w:t>
      </w:r>
      <w:r w:rsidRPr="00440CD3">
        <w:rPr>
          <w:szCs w:val="21"/>
        </w:rPr>
        <w:t>Pensionskasser, banker og forsikringsselskaber</w:t>
      </w:r>
      <w:r>
        <w:rPr>
          <w:szCs w:val="21"/>
        </w:rPr>
        <w:t>]</w:t>
      </w:r>
      <w:r w:rsidRPr="00440CD3">
        <w:rPr>
          <w:szCs w:val="21"/>
        </w:rPr>
        <w:t xml:space="preserve"> </w:t>
      </w:r>
    </w:p>
    <w:p w14:paraId="0B0D1E5B" w14:textId="77777777" w:rsidR="004E04AD" w:rsidRPr="00440CD3" w:rsidRDefault="004E04AD" w:rsidP="00563059">
      <w:pPr>
        <w:pStyle w:val="Listeafsnit"/>
        <w:numPr>
          <w:ilvl w:val="0"/>
          <w:numId w:val="47"/>
        </w:numPr>
        <w:spacing w:line="276" w:lineRule="auto"/>
        <w:jc w:val="both"/>
        <w:rPr>
          <w:szCs w:val="21"/>
        </w:rPr>
      </w:pPr>
      <w:r>
        <w:rPr>
          <w:szCs w:val="21"/>
        </w:rPr>
        <w:t>[Foreninger]</w:t>
      </w:r>
    </w:p>
    <w:p w14:paraId="11523917" w14:textId="77777777" w:rsidR="004E04AD" w:rsidRPr="00440CD3" w:rsidRDefault="004E04AD" w:rsidP="00563059">
      <w:pPr>
        <w:pStyle w:val="Listeafsnit"/>
        <w:numPr>
          <w:ilvl w:val="0"/>
          <w:numId w:val="47"/>
        </w:numPr>
        <w:spacing w:line="276" w:lineRule="auto"/>
        <w:jc w:val="both"/>
        <w:rPr>
          <w:szCs w:val="21"/>
        </w:rPr>
      </w:pPr>
      <w:r>
        <w:rPr>
          <w:szCs w:val="21"/>
        </w:rPr>
        <w:t>[</w:t>
      </w:r>
      <w:r w:rsidRPr="00440CD3">
        <w:rPr>
          <w:szCs w:val="21"/>
        </w:rPr>
        <w:t>Tillidsrepræsentanter og faglige organisationer</w:t>
      </w:r>
      <w:r>
        <w:rPr>
          <w:szCs w:val="21"/>
        </w:rPr>
        <w:t xml:space="preserve">] </w:t>
      </w:r>
    </w:p>
    <w:p w14:paraId="1A64EB65" w14:textId="77777777" w:rsidR="004E04AD" w:rsidRPr="00440CD3" w:rsidRDefault="004E04AD" w:rsidP="00563059">
      <w:pPr>
        <w:pStyle w:val="Listeafsnit"/>
        <w:numPr>
          <w:ilvl w:val="0"/>
          <w:numId w:val="47"/>
        </w:numPr>
        <w:spacing w:line="276" w:lineRule="auto"/>
        <w:jc w:val="both"/>
        <w:rPr>
          <w:szCs w:val="21"/>
        </w:rPr>
      </w:pPr>
      <w:r w:rsidRPr="00440CD3">
        <w:rPr>
          <w:szCs w:val="21"/>
        </w:rPr>
        <w:t>Arbejdsskadestyrelsen (anmeldelser om arbejdsskader)</w:t>
      </w:r>
    </w:p>
    <w:p w14:paraId="2CA73279" w14:textId="77777777" w:rsidR="004E04AD" w:rsidRPr="00440CD3" w:rsidRDefault="004E04AD" w:rsidP="00563059">
      <w:pPr>
        <w:pStyle w:val="Listeafsnit"/>
        <w:numPr>
          <w:ilvl w:val="0"/>
          <w:numId w:val="47"/>
        </w:numPr>
        <w:spacing w:line="276" w:lineRule="auto"/>
        <w:jc w:val="both"/>
        <w:rPr>
          <w:szCs w:val="21"/>
        </w:rPr>
      </w:pPr>
      <w:r w:rsidRPr="00440CD3">
        <w:rPr>
          <w:szCs w:val="21"/>
        </w:rPr>
        <w:t>Arbejdsgivernes Uddannelsesbidrag (AUB)</w:t>
      </w:r>
    </w:p>
    <w:p w14:paraId="254808F3" w14:textId="77777777" w:rsidR="004E04AD" w:rsidRPr="00440CD3" w:rsidRDefault="004E04AD" w:rsidP="00563059">
      <w:pPr>
        <w:pStyle w:val="Listeafsnit"/>
        <w:numPr>
          <w:ilvl w:val="0"/>
          <w:numId w:val="47"/>
        </w:numPr>
        <w:spacing w:line="276" w:lineRule="auto"/>
        <w:jc w:val="both"/>
        <w:rPr>
          <w:szCs w:val="21"/>
        </w:rPr>
      </w:pPr>
      <w:r w:rsidRPr="00440CD3">
        <w:rPr>
          <w:szCs w:val="21"/>
        </w:rPr>
        <w:t>Arbejdsmarkedsstyrelsen (jobskabelsesordninger)</w:t>
      </w:r>
    </w:p>
    <w:p w14:paraId="578C2692" w14:textId="77777777" w:rsidR="004E04AD" w:rsidRDefault="004E04AD" w:rsidP="00563059">
      <w:pPr>
        <w:pStyle w:val="Listeafsnit"/>
        <w:numPr>
          <w:ilvl w:val="0"/>
          <w:numId w:val="47"/>
        </w:numPr>
        <w:spacing w:line="276" w:lineRule="auto"/>
        <w:jc w:val="both"/>
        <w:rPr>
          <w:szCs w:val="21"/>
        </w:rPr>
      </w:pPr>
      <w:r w:rsidRPr="00440CD3">
        <w:rPr>
          <w:szCs w:val="21"/>
        </w:rPr>
        <w:t xml:space="preserve">Kommuner </w:t>
      </w:r>
      <w:r>
        <w:rPr>
          <w:szCs w:val="21"/>
        </w:rPr>
        <w:t>vedrørende dagpengerefusion</w:t>
      </w:r>
    </w:p>
    <w:p w14:paraId="36B09624" w14:textId="77777777" w:rsidR="004E04AD" w:rsidRDefault="004E04AD" w:rsidP="00563059">
      <w:pPr>
        <w:pStyle w:val="Listeafsnit"/>
        <w:numPr>
          <w:ilvl w:val="0"/>
          <w:numId w:val="47"/>
        </w:numPr>
        <w:spacing w:line="276" w:lineRule="auto"/>
        <w:jc w:val="both"/>
        <w:rPr>
          <w:szCs w:val="21"/>
        </w:rPr>
      </w:pPr>
      <w:r>
        <w:rPr>
          <w:szCs w:val="21"/>
        </w:rPr>
        <w:t>Virk.dk</w:t>
      </w:r>
    </w:p>
    <w:p w14:paraId="2F7CBA85" w14:textId="77777777" w:rsidR="004E04AD" w:rsidRPr="00440CD3" w:rsidRDefault="004E04AD" w:rsidP="00563059">
      <w:pPr>
        <w:pStyle w:val="Listeafsnit"/>
        <w:numPr>
          <w:ilvl w:val="0"/>
          <w:numId w:val="47"/>
        </w:numPr>
        <w:spacing w:line="276" w:lineRule="auto"/>
        <w:jc w:val="both"/>
        <w:rPr>
          <w:szCs w:val="21"/>
        </w:rPr>
      </w:pPr>
      <w:r>
        <w:rPr>
          <w:szCs w:val="21"/>
        </w:rPr>
        <w:t>Indkomstregistret</w:t>
      </w:r>
    </w:p>
    <w:p w14:paraId="5F0C592E" w14:textId="77777777" w:rsidR="004E04AD" w:rsidRPr="00440CD3" w:rsidRDefault="004E04AD" w:rsidP="00563059">
      <w:pPr>
        <w:pStyle w:val="Listeafsnit"/>
        <w:numPr>
          <w:ilvl w:val="0"/>
          <w:numId w:val="47"/>
        </w:numPr>
        <w:spacing w:line="276" w:lineRule="auto"/>
        <w:jc w:val="both"/>
        <w:rPr>
          <w:szCs w:val="21"/>
        </w:rPr>
      </w:pPr>
      <w:r w:rsidRPr="00440CD3">
        <w:rPr>
          <w:szCs w:val="21"/>
        </w:rPr>
        <w:t xml:space="preserve">DA-Barsel </w:t>
      </w:r>
      <w:r>
        <w:rPr>
          <w:szCs w:val="21"/>
        </w:rPr>
        <w:t>[og/eller Barsel.dk]</w:t>
      </w:r>
    </w:p>
    <w:p w14:paraId="77C623E2" w14:textId="77777777" w:rsidR="004E04AD" w:rsidRDefault="004E04AD" w:rsidP="00563059">
      <w:pPr>
        <w:pStyle w:val="Listeafsnit"/>
        <w:numPr>
          <w:ilvl w:val="0"/>
          <w:numId w:val="47"/>
        </w:numPr>
        <w:spacing w:line="276" w:lineRule="auto"/>
        <w:jc w:val="both"/>
        <w:rPr>
          <w:szCs w:val="21"/>
        </w:rPr>
      </w:pPr>
      <w:r w:rsidRPr="00F62ADE">
        <w:rPr>
          <w:szCs w:val="21"/>
          <w:highlight w:val="yellow"/>
        </w:rPr>
        <w:t>[</w:t>
      </w:r>
      <w:r w:rsidR="00B545E6">
        <w:rPr>
          <w:szCs w:val="21"/>
          <w:highlight w:val="yellow"/>
        </w:rPr>
        <w:t>V</w:t>
      </w:r>
      <w:r w:rsidRPr="00F62ADE">
        <w:rPr>
          <w:szCs w:val="21"/>
          <w:highlight w:val="yellow"/>
        </w:rPr>
        <w:t>irksomhedens</w:t>
      </w:r>
      <w:r w:rsidRPr="00440CD3">
        <w:rPr>
          <w:szCs w:val="21"/>
        </w:rPr>
        <w:t>] eksterne revision</w:t>
      </w:r>
    </w:p>
    <w:p w14:paraId="075B7DB5" w14:textId="77777777" w:rsidR="00914DA4" w:rsidRPr="00914DA4" w:rsidRDefault="003A1585" w:rsidP="00563059">
      <w:pPr>
        <w:pStyle w:val="Listeafsnit"/>
        <w:numPr>
          <w:ilvl w:val="0"/>
          <w:numId w:val="47"/>
        </w:numPr>
        <w:spacing w:line="276" w:lineRule="auto"/>
        <w:jc w:val="both"/>
        <w:rPr>
          <w:szCs w:val="21"/>
        </w:rPr>
      </w:pPr>
      <w:r w:rsidRPr="00F62ADE">
        <w:rPr>
          <w:szCs w:val="21"/>
          <w:highlight w:val="yellow"/>
        </w:rPr>
        <w:t>[</w:t>
      </w:r>
      <w:r w:rsidR="00B545E6">
        <w:rPr>
          <w:szCs w:val="21"/>
          <w:highlight w:val="yellow"/>
        </w:rPr>
        <w:t>V</w:t>
      </w:r>
      <w:r w:rsidRPr="00F62ADE">
        <w:rPr>
          <w:szCs w:val="21"/>
          <w:highlight w:val="yellow"/>
        </w:rPr>
        <w:t>irksomhedens</w:t>
      </w:r>
      <w:r w:rsidRPr="00440CD3">
        <w:rPr>
          <w:szCs w:val="21"/>
        </w:rPr>
        <w:t xml:space="preserve">] eksterne </w:t>
      </w:r>
      <w:r>
        <w:rPr>
          <w:szCs w:val="21"/>
        </w:rPr>
        <w:t>rådgiver, herunder advokat</w:t>
      </w:r>
      <w:r w:rsidR="00914DA4">
        <w:rPr>
          <w:szCs w:val="21"/>
        </w:rPr>
        <w:t xml:space="preserve">/Dansk Erhverv  </w:t>
      </w:r>
    </w:p>
    <w:p w14:paraId="5BF22BBE" w14:textId="77777777" w:rsidR="006F4B51" w:rsidRPr="00C11AD9" w:rsidRDefault="006F4B51" w:rsidP="00563059">
      <w:pPr>
        <w:spacing w:line="276" w:lineRule="auto"/>
        <w:jc w:val="both"/>
        <w:rPr>
          <w:szCs w:val="21"/>
        </w:rPr>
      </w:pPr>
    </w:p>
    <w:p w14:paraId="7485118E" w14:textId="77777777" w:rsidR="004E04AD" w:rsidRDefault="004E04AD" w:rsidP="00563059">
      <w:pPr>
        <w:spacing w:line="276" w:lineRule="auto"/>
        <w:jc w:val="both"/>
        <w:rPr>
          <w:szCs w:val="21"/>
        </w:rPr>
      </w:pPr>
      <w:r w:rsidRPr="00440CD3">
        <w:rPr>
          <w:szCs w:val="21"/>
        </w:rPr>
        <w:t xml:space="preserve">I tilfælde af videregivelse vil det ske inden for </w:t>
      </w:r>
      <w:r>
        <w:rPr>
          <w:szCs w:val="21"/>
        </w:rPr>
        <w:t xml:space="preserve">rammerne af </w:t>
      </w:r>
      <w:r w:rsidRPr="00440CD3">
        <w:rPr>
          <w:szCs w:val="21"/>
        </w:rPr>
        <w:t>databeskyttelsesreglerne.</w:t>
      </w:r>
    </w:p>
    <w:p w14:paraId="2FFF6641" w14:textId="77777777" w:rsidR="004E04AD" w:rsidRPr="00440CD3" w:rsidRDefault="004E04AD" w:rsidP="00563059">
      <w:pPr>
        <w:spacing w:line="276" w:lineRule="auto"/>
        <w:jc w:val="both"/>
        <w:rPr>
          <w:szCs w:val="21"/>
        </w:rPr>
      </w:pPr>
    </w:p>
    <w:p w14:paraId="74029437" w14:textId="77777777" w:rsidR="004E04AD" w:rsidRDefault="004E04AD" w:rsidP="00563059">
      <w:pPr>
        <w:spacing w:line="276" w:lineRule="auto"/>
        <w:jc w:val="both"/>
        <w:rPr>
          <w:szCs w:val="21"/>
        </w:rPr>
      </w:pPr>
      <w:r w:rsidRPr="00440CD3">
        <w:rPr>
          <w:szCs w:val="21"/>
        </w:rPr>
        <w:t xml:space="preserve">Vi kan også vælge at bruge eksterne </w:t>
      </w:r>
      <w:proofErr w:type="spellStart"/>
      <w:r w:rsidRPr="00440CD3">
        <w:rPr>
          <w:szCs w:val="21"/>
        </w:rPr>
        <w:t>databehandlere</w:t>
      </w:r>
      <w:proofErr w:type="spellEnd"/>
      <w:r w:rsidRPr="00440CD3">
        <w:rPr>
          <w:szCs w:val="21"/>
        </w:rPr>
        <w:t xml:space="preserve"> f.eks. et lønbureau. I så fald indgår vi en skriftlig databehandleraftale, der sikre</w:t>
      </w:r>
      <w:r>
        <w:rPr>
          <w:szCs w:val="21"/>
        </w:rPr>
        <w:t>r</w:t>
      </w:r>
      <w:r w:rsidRPr="00440CD3">
        <w:rPr>
          <w:szCs w:val="21"/>
        </w:rPr>
        <w:t>, at gældende regler blive</w:t>
      </w:r>
      <w:r>
        <w:rPr>
          <w:szCs w:val="21"/>
        </w:rPr>
        <w:t>r overholdt.</w:t>
      </w:r>
    </w:p>
    <w:p w14:paraId="21FD028F" w14:textId="77777777" w:rsidR="004E04AD" w:rsidRDefault="004E04AD" w:rsidP="00563059">
      <w:pPr>
        <w:spacing w:line="276" w:lineRule="auto"/>
        <w:jc w:val="both"/>
        <w:rPr>
          <w:szCs w:val="21"/>
        </w:rPr>
      </w:pPr>
    </w:p>
    <w:p w14:paraId="0257F61B" w14:textId="77777777" w:rsidR="007E5891" w:rsidRDefault="00914DA4" w:rsidP="00563059">
      <w:pPr>
        <w:spacing w:line="276" w:lineRule="auto"/>
        <w:jc w:val="both"/>
        <w:rPr>
          <w:b/>
          <w:szCs w:val="21"/>
          <w:u w:val="single"/>
        </w:rPr>
      </w:pPr>
      <w:r>
        <w:rPr>
          <w:b/>
          <w:szCs w:val="21"/>
        </w:rPr>
        <w:t>Særligt om overførsel til modtagere udenfor EU [</w:t>
      </w:r>
      <w:r w:rsidR="00987CBC" w:rsidRPr="00AD75A8">
        <w:rPr>
          <w:b/>
          <w:szCs w:val="21"/>
          <w:highlight w:val="yellow"/>
          <w:u w:val="single"/>
        </w:rPr>
        <w:t>Kun hvis relevant</w:t>
      </w:r>
      <w:r w:rsidR="007E5891">
        <w:rPr>
          <w:b/>
          <w:szCs w:val="21"/>
          <w:u w:val="single"/>
        </w:rPr>
        <w:t>]</w:t>
      </w:r>
    </w:p>
    <w:p w14:paraId="0389083C" w14:textId="77777777" w:rsidR="00987CBC" w:rsidRPr="003023E0" w:rsidRDefault="00987CBC" w:rsidP="00563059">
      <w:pPr>
        <w:spacing w:line="276" w:lineRule="auto"/>
        <w:jc w:val="both"/>
        <w:rPr>
          <w:i/>
          <w:szCs w:val="21"/>
        </w:rPr>
      </w:pPr>
      <w:r w:rsidRPr="003023E0">
        <w:rPr>
          <w:i/>
          <w:szCs w:val="21"/>
        </w:rPr>
        <w:t xml:space="preserve"> [</w:t>
      </w:r>
      <w:r w:rsidRPr="00B545E6">
        <w:rPr>
          <w:i/>
          <w:szCs w:val="21"/>
          <w:highlight w:val="yellow"/>
        </w:rPr>
        <w:t>Virksomheden</w:t>
      </w:r>
      <w:r w:rsidR="00B545E6" w:rsidRPr="00AD75A8">
        <w:rPr>
          <w:i/>
          <w:szCs w:val="21"/>
          <w:highlight w:val="yellow"/>
        </w:rPr>
        <w:t>s navn</w:t>
      </w:r>
      <w:r w:rsidRPr="003023E0">
        <w:rPr>
          <w:i/>
          <w:szCs w:val="21"/>
        </w:rPr>
        <w:t>] overfører dine personoplysninger til modtagere uden for EU</w:t>
      </w:r>
      <w:r w:rsidR="00182968">
        <w:rPr>
          <w:i/>
          <w:szCs w:val="21"/>
        </w:rPr>
        <w:t xml:space="preserve"> og</w:t>
      </w:r>
      <w:r w:rsidRPr="003023E0">
        <w:rPr>
          <w:i/>
          <w:szCs w:val="21"/>
        </w:rPr>
        <w:t xml:space="preserve"> EØS.</w:t>
      </w:r>
    </w:p>
    <w:p w14:paraId="3B0D8F89" w14:textId="77777777" w:rsidR="00987CBC" w:rsidRPr="003023E0" w:rsidRDefault="00987CBC" w:rsidP="00563059">
      <w:pPr>
        <w:spacing w:line="276" w:lineRule="auto"/>
        <w:jc w:val="both"/>
        <w:rPr>
          <w:i/>
          <w:szCs w:val="21"/>
        </w:rPr>
      </w:pPr>
    </w:p>
    <w:p w14:paraId="12484BE9" w14:textId="77777777" w:rsidR="00987CBC" w:rsidRPr="003023E0" w:rsidRDefault="00987CBC" w:rsidP="00563059">
      <w:pPr>
        <w:spacing w:line="276" w:lineRule="auto"/>
        <w:jc w:val="both"/>
        <w:rPr>
          <w:i/>
          <w:szCs w:val="21"/>
        </w:rPr>
      </w:pPr>
      <w:r w:rsidRPr="003023E0">
        <w:rPr>
          <w:i/>
          <w:szCs w:val="21"/>
        </w:rPr>
        <w:t>Det drejer sig om [</w:t>
      </w:r>
      <w:r w:rsidRPr="003023E0">
        <w:rPr>
          <w:i/>
          <w:szCs w:val="21"/>
          <w:highlight w:val="yellow"/>
        </w:rPr>
        <w:t>indsæt modtagere i tredjelande</w:t>
      </w:r>
      <w:r w:rsidRPr="003023E0">
        <w:rPr>
          <w:i/>
          <w:szCs w:val="21"/>
        </w:rPr>
        <w:t xml:space="preserve">], som er beliggende i </w:t>
      </w:r>
      <w:r w:rsidRPr="00AD75A8">
        <w:rPr>
          <w:i/>
          <w:szCs w:val="21"/>
          <w:highlight w:val="yellow"/>
        </w:rPr>
        <w:t>[indsæt tredjelande</w:t>
      </w:r>
      <w:r w:rsidRPr="003023E0">
        <w:rPr>
          <w:i/>
          <w:szCs w:val="21"/>
        </w:rPr>
        <w:t>].</w:t>
      </w:r>
    </w:p>
    <w:p w14:paraId="7A94E955" w14:textId="77777777" w:rsidR="00987CBC" w:rsidRPr="003023E0" w:rsidRDefault="00987CBC" w:rsidP="00563059">
      <w:pPr>
        <w:spacing w:line="276" w:lineRule="auto"/>
        <w:jc w:val="both"/>
        <w:rPr>
          <w:i/>
          <w:szCs w:val="21"/>
        </w:rPr>
      </w:pPr>
    </w:p>
    <w:p w14:paraId="3DC84ADB" w14:textId="77777777" w:rsidR="006F313B" w:rsidRPr="006F313B" w:rsidRDefault="00987CBC" w:rsidP="00563059">
      <w:pPr>
        <w:spacing w:line="276" w:lineRule="auto"/>
        <w:jc w:val="both"/>
        <w:rPr>
          <w:i/>
          <w:szCs w:val="21"/>
        </w:rPr>
      </w:pPr>
      <w:r w:rsidRPr="003023E0">
        <w:rPr>
          <w:i/>
          <w:szCs w:val="21"/>
        </w:rPr>
        <w:t>Vi kan oplyse, at [</w:t>
      </w:r>
      <w:r w:rsidRPr="003023E0">
        <w:rPr>
          <w:i/>
          <w:szCs w:val="21"/>
          <w:highlight w:val="yellow"/>
        </w:rPr>
        <w:t>indsæt oplysninger om, hvorvidt Kommissionen har truffet afgørelse om tilstrækkeligheden af beskyttelsesniveauet eller i tilfælde af overførsler i henhold til databeskyttelsesforordningens artikel 46, 47 eller 49, stk. 1, andet afsnit, en henvisning til de fornødne eller passende garantier, og hvordan den registrerede kan opnå kopi heraf, eller hvor garantierne er blevet gjort tilgængelige</w:t>
      </w:r>
      <w:r w:rsidRPr="003023E0">
        <w:rPr>
          <w:i/>
          <w:szCs w:val="21"/>
        </w:rPr>
        <w:t xml:space="preserve">]. </w:t>
      </w:r>
      <w:r w:rsidR="006F313B" w:rsidRPr="006F313B">
        <w:rPr>
          <w:i/>
          <w:szCs w:val="21"/>
        </w:rPr>
        <w:t xml:space="preserve"> </w:t>
      </w:r>
    </w:p>
    <w:p w14:paraId="47EC7977" w14:textId="77777777" w:rsidR="00E97E7A" w:rsidRPr="00685BFA" w:rsidRDefault="00E97E7A" w:rsidP="00563059">
      <w:pPr>
        <w:spacing w:line="276" w:lineRule="auto"/>
        <w:jc w:val="both"/>
        <w:rPr>
          <w:szCs w:val="21"/>
        </w:rPr>
      </w:pPr>
    </w:p>
    <w:p w14:paraId="55FCB620" w14:textId="77777777" w:rsidR="004E04AD" w:rsidRPr="00440CD3" w:rsidRDefault="004E04AD" w:rsidP="00563059">
      <w:pPr>
        <w:spacing w:line="276" w:lineRule="auto"/>
        <w:jc w:val="both"/>
        <w:rPr>
          <w:b/>
          <w:szCs w:val="21"/>
        </w:rPr>
      </w:pPr>
      <w:r w:rsidRPr="00440CD3">
        <w:rPr>
          <w:b/>
          <w:szCs w:val="21"/>
        </w:rPr>
        <w:t>Sletning</w:t>
      </w:r>
    </w:p>
    <w:p w14:paraId="5AE3D90B" w14:textId="77777777" w:rsidR="00C12BC7" w:rsidRPr="00C12BC7" w:rsidRDefault="00C12BC7" w:rsidP="00563059">
      <w:pPr>
        <w:spacing w:line="276" w:lineRule="auto"/>
        <w:jc w:val="both"/>
        <w:rPr>
          <w:szCs w:val="21"/>
        </w:rPr>
      </w:pPr>
      <w:r>
        <w:rPr>
          <w:szCs w:val="21"/>
          <w:highlight w:val="yellow"/>
        </w:rPr>
        <w:t>[</w:t>
      </w:r>
      <w:r w:rsidRPr="00685BFA">
        <w:rPr>
          <w:szCs w:val="21"/>
          <w:highlight w:val="yellow"/>
        </w:rPr>
        <w:t>Hvis muligt, angives tidspunkt for sletning af oplysningerne:</w:t>
      </w:r>
      <w:r>
        <w:rPr>
          <w:szCs w:val="21"/>
        </w:rPr>
        <w:t>]</w:t>
      </w:r>
    </w:p>
    <w:p w14:paraId="720A58A7" w14:textId="77777777" w:rsidR="00C12BC7" w:rsidRPr="00C12BC7" w:rsidRDefault="00C12BC7" w:rsidP="00563059">
      <w:pPr>
        <w:spacing w:line="276" w:lineRule="auto"/>
        <w:jc w:val="both"/>
        <w:rPr>
          <w:szCs w:val="21"/>
        </w:rPr>
      </w:pPr>
      <w:r>
        <w:rPr>
          <w:szCs w:val="21"/>
        </w:rPr>
        <w:lastRenderedPageBreak/>
        <w:t>Vi sletter dine personoplysninger</w:t>
      </w:r>
      <w:r w:rsidRPr="00C12BC7">
        <w:rPr>
          <w:szCs w:val="21"/>
        </w:rPr>
        <w:t xml:space="preserve"> [</w:t>
      </w:r>
      <w:r w:rsidRPr="00AD75A8">
        <w:rPr>
          <w:szCs w:val="21"/>
          <w:highlight w:val="yellow"/>
        </w:rPr>
        <w:t>5 år</w:t>
      </w:r>
      <w:r w:rsidRPr="00C12BC7">
        <w:rPr>
          <w:szCs w:val="21"/>
        </w:rPr>
        <w:t xml:space="preserve">] efter ansættelsesforholdets ophør hos </w:t>
      </w:r>
      <w:r>
        <w:rPr>
          <w:szCs w:val="21"/>
        </w:rPr>
        <w:t>[</w:t>
      </w:r>
      <w:r w:rsidR="00B545E6">
        <w:rPr>
          <w:szCs w:val="21"/>
          <w:highlight w:val="yellow"/>
        </w:rPr>
        <w:t>V</w:t>
      </w:r>
      <w:r w:rsidRPr="00685BFA">
        <w:rPr>
          <w:szCs w:val="21"/>
          <w:highlight w:val="yellow"/>
        </w:rPr>
        <w:t>irksomheden</w:t>
      </w:r>
      <w:r w:rsidR="00B545E6" w:rsidRPr="00AD75A8">
        <w:rPr>
          <w:szCs w:val="21"/>
          <w:highlight w:val="yellow"/>
        </w:rPr>
        <w:t>s navn</w:t>
      </w:r>
      <w:r>
        <w:rPr>
          <w:szCs w:val="21"/>
        </w:rPr>
        <w:t>]</w:t>
      </w:r>
      <w:r w:rsidRPr="00C12BC7">
        <w:rPr>
          <w:szCs w:val="21"/>
        </w:rPr>
        <w:t xml:space="preserve">. </w:t>
      </w:r>
    </w:p>
    <w:p w14:paraId="11F800D2" w14:textId="77777777" w:rsidR="00C12BC7" w:rsidRPr="00C12BC7" w:rsidRDefault="00C12BC7" w:rsidP="00563059">
      <w:pPr>
        <w:spacing w:line="276" w:lineRule="auto"/>
        <w:jc w:val="both"/>
        <w:rPr>
          <w:szCs w:val="21"/>
        </w:rPr>
      </w:pPr>
    </w:p>
    <w:p w14:paraId="72443F65" w14:textId="77777777" w:rsidR="00C12BC7" w:rsidRPr="00C12BC7" w:rsidRDefault="00C12BC7" w:rsidP="00563059">
      <w:pPr>
        <w:spacing w:line="276" w:lineRule="auto"/>
        <w:jc w:val="both"/>
        <w:rPr>
          <w:szCs w:val="21"/>
        </w:rPr>
      </w:pPr>
      <w:r w:rsidRPr="00C12BC7">
        <w:rPr>
          <w:szCs w:val="21"/>
        </w:rPr>
        <w:t>Virksomheden opbevarer endvidere oplysninger omfattet af bogføringsloven i overensstemmelse med reglerne i denne lovgivning.</w:t>
      </w:r>
    </w:p>
    <w:p w14:paraId="3F40EDFE" w14:textId="77777777" w:rsidR="00C12BC7" w:rsidRPr="00C12BC7" w:rsidRDefault="00C12BC7" w:rsidP="00563059">
      <w:pPr>
        <w:spacing w:line="276" w:lineRule="auto"/>
        <w:jc w:val="both"/>
        <w:rPr>
          <w:szCs w:val="21"/>
        </w:rPr>
      </w:pPr>
    </w:p>
    <w:p w14:paraId="38F6FD1E" w14:textId="77777777" w:rsidR="00C12BC7" w:rsidRDefault="00C12BC7" w:rsidP="00563059">
      <w:pPr>
        <w:spacing w:line="276" w:lineRule="auto"/>
        <w:jc w:val="both"/>
        <w:rPr>
          <w:szCs w:val="21"/>
        </w:rPr>
      </w:pPr>
      <w:r w:rsidRPr="00C12BC7">
        <w:rPr>
          <w:szCs w:val="21"/>
        </w:rPr>
        <w:t>Hvis der er en saglig grund til at opbevare oplysninger i længere tid, kan dette ske.</w:t>
      </w:r>
    </w:p>
    <w:p w14:paraId="76594B8D" w14:textId="77777777" w:rsidR="004E04AD" w:rsidRPr="00440CD3" w:rsidRDefault="004E04AD" w:rsidP="00563059">
      <w:pPr>
        <w:spacing w:line="276" w:lineRule="auto"/>
        <w:jc w:val="both"/>
        <w:rPr>
          <w:szCs w:val="21"/>
        </w:rPr>
      </w:pPr>
    </w:p>
    <w:p w14:paraId="5AB45064" w14:textId="77777777" w:rsidR="004E04AD" w:rsidRPr="00440CD3" w:rsidRDefault="004E04AD" w:rsidP="00563059">
      <w:pPr>
        <w:spacing w:line="276" w:lineRule="auto"/>
        <w:jc w:val="both"/>
        <w:rPr>
          <w:b/>
          <w:szCs w:val="21"/>
        </w:rPr>
      </w:pPr>
      <w:r w:rsidRPr="00440CD3">
        <w:rPr>
          <w:b/>
          <w:szCs w:val="21"/>
        </w:rPr>
        <w:t>Sikkerhed</w:t>
      </w:r>
      <w:r w:rsidR="00F85015">
        <w:rPr>
          <w:b/>
          <w:szCs w:val="21"/>
        </w:rPr>
        <w:t xml:space="preserve"> </w:t>
      </w:r>
    </w:p>
    <w:p w14:paraId="527CE305" w14:textId="77777777" w:rsidR="004E04AD" w:rsidRDefault="004E04AD" w:rsidP="00563059">
      <w:pPr>
        <w:spacing w:line="276" w:lineRule="auto"/>
        <w:jc w:val="both"/>
        <w:rPr>
          <w:szCs w:val="21"/>
        </w:rPr>
      </w:pPr>
      <w:r w:rsidRPr="00440CD3">
        <w:rPr>
          <w:szCs w:val="21"/>
        </w:rPr>
        <w:t>[</w:t>
      </w:r>
      <w:r w:rsidRPr="00440CD3">
        <w:rPr>
          <w:szCs w:val="21"/>
          <w:highlight w:val="yellow"/>
        </w:rPr>
        <w:t>Virksomheden</w:t>
      </w:r>
      <w:r w:rsidRPr="00440CD3">
        <w:rPr>
          <w:szCs w:val="21"/>
        </w:rPr>
        <w:t xml:space="preserve">] har som dataansvarlig pligt til at beskytte de persondata, vi har om vores medarbejdere. Du kan læse mere herom i vores </w:t>
      </w:r>
      <w:r>
        <w:rPr>
          <w:szCs w:val="21"/>
        </w:rPr>
        <w:t>Sikkerhedspolitik ved personaleadministration.</w:t>
      </w:r>
    </w:p>
    <w:p w14:paraId="1C1E16BA" w14:textId="77777777" w:rsidR="00D034B5" w:rsidRDefault="00D034B5" w:rsidP="00563059">
      <w:pPr>
        <w:spacing w:line="276" w:lineRule="auto"/>
        <w:jc w:val="both"/>
        <w:rPr>
          <w:szCs w:val="21"/>
        </w:rPr>
      </w:pPr>
    </w:p>
    <w:p w14:paraId="495AA43A" w14:textId="77777777" w:rsidR="00D034B5" w:rsidRPr="00440CD3" w:rsidRDefault="00D034B5" w:rsidP="00563059">
      <w:pPr>
        <w:spacing w:line="276" w:lineRule="auto"/>
        <w:jc w:val="both"/>
        <w:rPr>
          <w:b/>
          <w:szCs w:val="21"/>
        </w:rPr>
      </w:pPr>
      <w:r w:rsidRPr="00440CD3">
        <w:rPr>
          <w:b/>
          <w:szCs w:val="21"/>
        </w:rPr>
        <w:t>Kontaktoplysninger</w:t>
      </w:r>
    </w:p>
    <w:p w14:paraId="355B29ED" w14:textId="77777777" w:rsidR="00D034B5" w:rsidRPr="00BD41F6" w:rsidRDefault="00D034B5" w:rsidP="00563059">
      <w:pPr>
        <w:spacing w:line="276" w:lineRule="auto"/>
        <w:jc w:val="both"/>
        <w:rPr>
          <w:szCs w:val="21"/>
          <w:highlight w:val="yellow"/>
        </w:rPr>
      </w:pPr>
      <w:r w:rsidRPr="00440CD3">
        <w:rPr>
          <w:szCs w:val="21"/>
        </w:rPr>
        <w:t>[</w:t>
      </w:r>
      <w:r w:rsidRPr="00BD41F6">
        <w:rPr>
          <w:szCs w:val="21"/>
          <w:highlight w:val="yellow"/>
        </w:rPr>
        <w:t xml:space="preserve">På </w:t>
      </w:r>
      <w:r w:rsidR="00B545E6">
        <w:rPr>
          <w:szCs w:val="21"/>
          <w:highlight w:val="yellow"/>
        </w:rPr>
        <w:t>v</w:t>
      </w:r>
      <w:r w:rsidRPr="00BD41F6">
        <w:rPr>
          <w:szCs w:val="21"/>
          <w:highlight w:val="yellow"/>
        </w:rPr>
        <w:t xml:space="preserve">irksomheden uanset om databeskyttelsesrådgiver] </w:t>
      </w:r>
    </w:p>
    <w:p w14:paraId="05642F4F" w14:textId="77777777" w:rsidR="00D034B5" w:rsidRPr="00BD41F6" w:rsidRDefault="00D034B5" w:rsidP="00563059">
      <w:pPr>
        <w:spacing w:line="276" w:lineRule="auto"/>
        <w:jc w:val="both"/>
        <w:rPr>
          <w:szCs w:val="21"/>
          <w:highlight w:val="yellow"/>
        </w:rPr>
      </w:pPr>
    </w:p>
    <w:p w14:paraId="6F77A4BD" w14:textId="77777777" w:rsidR="00D034B5" w:rsidRDefault="00D034B5" w:rsidP="00563059">
      <w:pPr>
        <w:spacing w:line="276" w:lineRule="auto"/>
        <w:jc w:val="both"/>
        <w:rPr>
          <w:szCs w:val="21"/>
        </w:rPr>
      </w:pPr>
      <w:r w:rsidRPr="00BD41F6">
        <w:rPr>
          <w:szCs w:val="21"/>
          <w:highlight w:val="yellow"/>
        </w:rPr>
        <w:t>[Hvis virksomheden har udpeget en databeskyttelsesrådgiver, bør kontaktoplysningerne på denne fremgå her</w:t>
      </w:r>
      <w:r w:rsidRPr="00440CD3">
        <w:rPr>
          <w:szCs w:val="21"/>
        </w:rPr>
        <w:t>].</w:t>
      </w:r>
    </w:p>
    <w:p w14:paraId="5BF7EBF5" w14:textId="77777777" w:rsidR="00D034B5" w:rsidRPr="00440CD3" w:rsidRDefault="00D034B5" w:rsidP="00563059">
      <w:pPr>
        <w:spacing w:line="276" w:lineRule="auto"/>
        <w:jc w:val="both"/>
        <w:rPr>
          <w:szCs w:val="21"/>
        </w:rPr>
      </w:pPr>
    </w:p>
    <w:p w14:paraId="5123F53D" w14:textId="77777777" w:rsidR="00D034B5" w:rsidRPr="00440CD3" w:rsidRDefault="00D034B5" w:rsidP="00563059">
      <w:pPr>
        <w:spacing w:line="276" w:lineRule="auto"/>
        <w:jc w:val="both"/>
        <w:rPr>
          <w:szCs w:val="21"/>
        </w:rPr>
      </w:pPr>
      <w:r w:rsidRPr="00440CD3">
        <w:rPr>
          <w:szCs w:val="21"/>
        </w:rPr>
        <w:t>Hvis du har spørgsmål om [</w:t>
      </w:r>
      <w:r w:rsidR="00B545E6">
        <w:rPr>
          <w:szCs w:val="21"/>
          <w:highlight w:val="yellow"/>
        </w:rPr>
        <w:t>V</w:t>
      </w:r>
      <w:r w:rsidRPr="00F62ADE">
        <w:rPr>
          <w:szCs w:val="21"/>
          <w:highlight w:val="yellow"/>
        </w:rPr>
        <w:t>irksomhedens</w:t>
      </w:r>
      <w:r w:rsidR="00B545E6">
        <w:rPr>
          <w:szCs w:val="21"/>
          <w:highlight w:val="yellow"/>
        </w:rPr>
        <w:t xml:space="preserve"> navn</w:t>
      </w:r>
      <w:r w:rsidRPr="00F62ADE">
        <w:rPr>
          <w:szCs w:val="21"/>
          <w:highlight w:val="yellow"/>
        </w:rPr>
        <w:t>]</w:t>
      </w:r>
      <w:r w:rsidRPr="00440CD3">
        <w:rPr>
          <w:szCs w:val="21"/>
        </w:rPr>
        <w:t xml:space="preserve"> behandling af oplysninger om dig, er du velkommen til at kontakte </w:t>
      </w:r>
      <w:r w:rsidRPr="00F62ADE">
        <w:rPr>
          <w:szCs w:val="21"/>
          <w:highlight w:val="yellow"/>
        </w:rPr>
        <w:t>[kontaktperson, f.eks. HR-afdelingen]</w:t>
      </w:r>
      <w:r w:rsidRPr="00440CD3">
        <w:rPr>
          <w:szCs w:val="21"/>
        </w:rPr>
        <w:t>.</w:t>
      </w:r>
    </w:p>
    <w:p w14:paraId="6B83F9D4" w14:textId="77777777" w:rsidR="00D034B5" w:rsidRDefault="00D034B5" w:rsidP="00563059">
      <w:pPr>
        <w:spacing w:line="276" w:lineRule="auto"/>
        <w:jc w:val="both"/>
        <w:rPr>
          <w:szCs w:val="21"/>
        </w:rPr>
      </w:pPr>
    </w:p>
    <w:p w14:paraId="41141D98" w14:textId="77777777" w:rsidR="00E418BF" w:rsidRDefault="00E418BF" w:rsidP="00563059">
      <w:pPr>
        <w:spacing w:line="276" w:lineRule="auto"/>
        <w:jc w:val="both"/>
        <w:rPr>
          <w:b/>
          <w:szCs w:val="21"/>
        </w:rPr>
      </w:pPr>
    </w:p>
    <w:p w14:paraId="3BC0397E" w14:textId="77777777" w:rsidR="007D25C7" w:rsidRDefault="007D25C7" w:rsidP="00563059">
      <w:pPr>
        <w:spacing w:line="276" w:lineRule="auto"/>
        <w:rPr>
          <w:b/>
          <w:szCs w:val="21"/>
        </w:rPr>
      </w:pPr>
      <w:r>
        <w:rPr>
          <w:b/>
          <w:szCs w:val="21"/>
        </w:rPr>
        <w:br w:type="page"/>
      </w:r>
    </w:p>
    <w:p w14:paraId="586A787B" w14:textId="77777777" w:rsidR="007D25C7" w:rsidRDefault="007D25C7" w:rsidP="00563059">
      <w:pPr>
        <w:spacing w:line="276" w:lineRule="auto"/>
        <w:jc w:val="both"/>
        <w:rPr>
          <w:b/>
          <w:szCs w:val="21"/>
        </w:rPr>
      </w:pPr>
      <w:r>
        <w:rPr>
          <w:b/>
          <w:szCs w:val="21"/>
        </w:rPr>
        <w:lastRenderedPageBreak/>
        <w:t xml:space="preserve">Bilag 2. </w:t>
      </w:r>
      <w:r w:rsidR="001A1B2D">
        <w:rPr>
          <w:b/>
          <w:szCs w:val="21"/>
        </w:rPr>
        <w:t>Eksempler på tekst om instruktion om behandling af personoplysninger samt sikkerhedsbrud</w:t>
      </w:r>
    </w:p>
    <w:p w14:paraId="079CDB22" w14:textId="77777777" w:rsidR="001A1B2D" w:rsidRDefault="001A1B2D" w:rsidP="00563059">
      <w:pPr>
        <w:spacing w:line="276" w:lineRule="auto"/>
        <w:jc w:val="both"/>
        <w:rPr>
          <w:b/>
          <w:szCs w:val="21"/>
        </w:rPr>
      </w:pPr>
    </w:p>
    <w:p w14:paraId="278F4FAA" w14:textId="77777777" w:rsidR="007B0383" w:rsidRDefault="007B0383" w:rsidP="00563059">
      <w:pPr>
        <w:spacing w:line="276" w:lineRule="auto"/>
        <w:jc w:val="both"/>
        <w:rPr>
          <w:b/>
          <w:szCs w:val="21"/>
        </w:rPr>
      </w:pPr>
      <w:r>
        <w:rPr>
          <w:b/>
          <w:szCs w:val="21"/>
        </w:rPr>
        <w:t>Din håndtering af personoplysninger og håndtering af eventuelle sikkerhedsbrud</w:t>
      </w:r>
    </w:p>
    <w:p w14:paraId="3FEFFBF5" w14:textId="77777777" w:rsidR="007B0383" w:rsidRDefault="007B0383" w:rsidP="00563059">
      <w:pPr>
        <w:spacing w:line="276" w:lineRule="auto"/>
        <w:jc w:val="both"/>
        <w:rPr>
          <w:szCs w:val="21"/>
        </w:rPr>
      </w:pPr>
      <w:r w:rsidRPr="007B0383">
        <w:rPr>
          <w:szCs w:val="21"/>
        </w:rPr>
        <w:t>Som medarbejder er du forpligtet til at følge [</w:t>
      </w:r>
      <w:r w:rsidR="00B545E6">
        <w:rPr>
          <w:szCs w:val="21"/>
          <w:highlight w:val="yellow"/>
        </w:rPr>
        <w:t>V</w:t>
      </w:r>
      <w:r w:rsidRPr="007B0383">
        <w:rPr>
          <w:szCs w:val="21"/>
          <w:highlight w:val="yellow"/>
        </w:rPr>
        <w:t>irksomhedens</w:t>
      </w:r>
      <w:r w:rsidRPr="007B0383">
        <w:rPr>
          <w:szCs w:val="21"/>
        </w:rPr>
        <w:t>] anvisninger i forhold til behandling af personoplysninger, som måtte komme i din besiddelse som led i udførelsen af dit arbejde</w:t>
      </w:r>
      <w:r w:rsidR="00B545E6">
        <w:rPr>
          <w:szCs w:val="21"/>
        </w:rPr>
        <w:t>,</w:t>
      </w:r>
      <w:r w:rsidRPr="007B0383">
        <w:rPr>
          <w:szCs w:val="21"/>
        </w:rPr>
        <w:t xml:space="preserve"> og du skal reagere ved evt. sikkerhedsbrud. </w:t>
      </w:r>
    </w:p>
    <w:p w14:paraId="74A1BF9E" w14:textId="77777777" w:rsidR="007D25C7" w:rsidRPr="007B0383" w:rsidRDefault="007D25C7" w:rsidP="00563059">
      <w:pPr>
        <w:spacing w:line="276" w:lineRule="auto"/>
        <w:jc w:val="both"/>
        <w:rPr>
          <w:szCs w:val="21"/>
        </w:rPr>
      </w:pPr>
    </w:p>
    <w:p w14:paraId="7C40F386" w14:textId="77777777" w:rsidR="006A1DEA" w:rsidRDefault="00CC10D9" w:rsidP="00563059">
      <w:pPr>
        <w:spacing w:line="276" w:lineRule="auto"/>
        <w:jc w:val="both"/>
        <w:rPr>
          <w:szCs w:val="21"/>
        </w:rPr>
      </w:pPr>
      <w:r>
        <w:rPr>
          <w:b/>
          <w:szCs w:val="21"/>
        </w:rPr>
        <w:t xml:space="preserve">Overholdelse af instruktioner om behandling af personoplysninger </w:t>
      </w:r>
    </w:p>
    <w:p w14:paraId="62CB67DE" w14:textId="77777777" w:rsidR="006A1DEA" w:rsidRPr="00440CD3" w:rsidRDefault="00E418BF" w:rsidP="00563059">
      <w:pPr>
        <w:spacing w:line="276" w:lineRule="auto"/>
        <w:jc w:val="both"/>
        <w:rPr>
          <w:szCs w:val="21"/>
        </w:rPr>
      </w:pPr>
      <w:r>
        <w:rPr>
          <w:szCs w:val="21"/>
        </w:rPr>
        <w:t>[</w:t>
      </w:r>
      <w:r w:rsidRPr="00B545E6">
        <w:rPr>
          <w:szCs w:val="21"/>
          <w:highlight w:val="yellow"/>
        </w:rPr>
        <w:t>V</w:t>
      </w:r>
      <w:r w:rsidR="006A1DEA" w:rsidRPr="00B545E6">
        <w:rPr>
          <w:szCs w:val="21"/>
          <w:highlight w:val="yellow"/>
        </w:rPr>
        <w:t>irksomheden</w:t>
      </w:r>
      <w:r w:rsidR="00B545E6" w:rsidRPr="00AD75A8">
        <w:rPr>
          <w:szCs w:val="21"/>
          <w:highlight w:val="yellow"/>
        </w:rPr>
        <w:t>s navn</w:t>
      </w:r>
      <w:r w:rsidR="006A1DEA">
        <w:rPr>
          <w:szCs w:val="21"/>
        </w:rPr>
        <w:t>] som dataansvarlig</w:t>
      </w:r>
      <w:r w:rsidR="00CC10D9">
        <w:rPr>
          <w:szCs w:val="21"/>
        </w:rPr>
        <w:t xml:space="preserve"> og/eller databehandler</w:t>
      </w:r>
      <w:r w:rsidR="006A1DEA">
        <w:rPr>
          <w:szCs w:val="21"/>
        </w:rPr>
        <w:t xml:space="preserve"> </w:t>
      </w:r>
      <w:r w:rsidR="00B545E6">
        <w:rPr>
          <w:szCs w:val="21"/>
        </w:rPr>
        <w:t xml:space="preserve">har </w:t>
      </w:r>
      <w:r w:rsidR="00B4043D">
        <w:rPr>
          <w:szCs w:val="21"/>
        </w:rPr>
        <w:t>pligt til at beskytte kunders og andre personers personoplysninger, der er i vores besiddelse.</w:t>
      </w:r>
    </w:p>
    <w:p w14:paraId="305CAA28" w14:textId="77777777" w:rsidR="004E04AD" w:rsidRDefault="004E04AD" w:rsidP="00563059">
      <w:pPr>
        <w:spacing w:line="276" w:lineRule="auto"/>
        <w:jc w:val="both"/>
        <w:rPr>
          <w:b/>
          <w:szCs w:val="21"/>
        </w:rPr>
      </w:pPr>
    </w:p>
    <w:p w14:paraId="6DF899B2" w14:textId="77777777" w:rsidR="00CC10D9" w:rsidRPr="007B0383" w:rsidRDefault="00CC10D9" w:rsidP="00563059">
      <w:pPr>
        <w:spacing w:line="276" w:lineRule="auto"/>
        <w:jc w:val="both"/>
        <w:rPr>
          <w:szCs w:val="21"/>
        </w:rPr>
      </w:pPr>
      <w:r>
        <w:rPr>
          <w:szCs w:val="21"/>
        </w:rPr>
        <w:t xml:space="preserve">Du er forpligtet til at overholde de til enhver tid gældende instruktioner om, hvorledes persondata skal håndteres. Instruktionerne er nærmere beskrevet </w:t>
      </w:r>
      <w:r w:rsidRPr="007B0383">
        <w:rPr>
          <w:szCs w:val="21"/>
          <w:highlight w:val="yellow"/>
        </w:rPr>
        <w:t>[nævn folder eller skriv evt. instruktionerne her.</w:t>
      </w:r>
      <w:r>
        <w:rPr>
          <w:szCs w:val="21"/>
        </w:rPr>
        <w:t>].</w:t>
      </w:r>
    </w:p>
    <w:p w14:paraId="752D2158" w14:textId="77777777" w:rsidR="00CC10D9" w:rsidRPr="00440CD3" w:rsidRDefault="00CC10D9" w:rsidP="00563059">
      <w:pPr>
        <w:spacing w:line="276" w:lineRule="auto"/>
        <w:jc w:val="both"/>
        <w:rPr>
          <w:b/>
          <w:szCs w:val="21"/>
        </w:rPr>
      </w:pPr>
    </w:p>
    <w:p w14:paraId="5F652B85" w14:textId="77777777" w:rsidR="00CC10D9" w:rsidRDefault="00CC10D9" w:rsidP="00563059">
      <w:pPr>
        <w:spacing w:line="276" w:lineRule="auto"/>
        <w:jc w:val="both"/>
        <w:rPr>
          <w:szCs w:val="21"/>
        </w:rPr>
      </w:pPr>
      <w:r>
        <w:rPr>
          <w:b/>
          <w:szCs w:val="21"/>
        </w:rPr>
        <w:t>Brud på person</w:t>
      </w:r>
      <w:r w:rsidR="004101EB">
        <w:rPr>
          <w:b/>
          <w:szCs w:val="21"/>
        </w:rPr>
        <w:t>data</w:t>
      </w:r>
      <w:r>
        <w:rPr>
          <w:b/>
          <w:szCs w:val="21"/>
        </w:rPr>
        <w:t>sikkerheden</w:t>
      </w:r>
    </w:p>
    <w:p w14:paraId="47438594" w14:textId="77777777" w:rsidR="001A1B2D" w:rsidRDefault="008B35BB" w:rsidP="00563059">
      <w:pPr>
        <w:spacing w:line="276" w:lineRule="auto"/>
        <w:jc w:val="both"/>
        <w:rPr>
          <w:szCs w:val="21"/>
        </w:rPr>
      </w:pPr>
      <w:r w:rsidRPr="00440CD3">
        <w:rPr>
          <w:szCs w:val="21"/>
        </w:rPr>
        <w:t>Ved et eventuelt brud</w:t>
      </w:r>
      <w:r w:rsidR="00F85015">
        <w:rPr>
          <w:szCs w:val="21"/>
        </w:rPr>
        <w:t xml:space="preserve"> på persondatasikkerheden har virksomheden i nogle tilfælde en forpligtelse til </w:t>
      </w:r>
      <w:r w:rsidR="001A1B2D">
        <w:rPr>
          <w:szCs w:val="21"/>
        </w:rPr>
        <w:t xml:space="preserve">at </w:t>
      </w:r>
      <w:r w:rsidR="00F85015">
        <w:rPr>
          <w:szCs w:val="21"/>
        </w:rPr>
        <w:t>anmelde hændelsen til Datatilsynet inden for 72 timer</w:t>
      </w:r>
      <w:r w:rsidR="00C5165B">
        <w:rPr>
          <w:szCs w:val="21"/>
        </w:rPr>
        <w:t xml:space="preserve"> samt at underrette de berørte personer</w:t>
      </w:r>
      <w:r w:rsidR="006A1DEA">
        <w:rPr>
          <w:szCs w:val="21"/>
        </w:rPr>
        <w:t>.</w:t>
      </w:r>
      <w:r w:rsidR="00F85015">
        <w:rPr>
          <w:szCs w:val="21"/>
        </w:rPr>
        <w:t xml:space="preserve"> </w:t>
      </w:r>
    </w:p>
    <w:p w14:paraId="046846B3" w14:textId="77777777" w:rsidR="006A1DEA" w:rsidRDefault="00F85015" w:rsidP="00563059">
      <w:pPr>
        <w:spacing w:line="276" w:lineRule="auto"/>
        <w:jc w:val="both"/>
        <w:rPr>
          <w:szCs w:val="21"/>
        </w:rPr>
      </w:pPr>
      <w:r>
        <w:rPr>
          <w:szCs w:val="21"/>
        </w:rPr>
        <w:t>I alle tilfælde af brud på person</w:t>
      </w:r>
      <w:r w:rsidR="004101EB">
        <w:rPr>
          <w:szCs w:val="21"/>
        </w:rPr>
        <w:t>data</w:t>
      </w:r>
      <w:r>
        <w:rPr>
          <w:szCs w:val="21"/>
        </w:rPr>
        <w:t xml:space="preserve">sikkerheden har virksomheden en forpligtelse til at dokumentere de faktiske omstændigheder ved </w:t>
      </w:r>
      <w:r w:rsidR="001A1B2D">
        <w:rPr>
          <w:szCs w:val="21"/>
        </w:rPr>
        <w:t>sikkerheds</w:t>
      </w:r>
      <w:r>
        <w:rPr>
          <w:szCs w:val="21"/>
        </w:rPr>
        <w:t xml:space="preserve">bruddet, dets virkninger og de </w:t>
      </w:r>
      <w:r w:rsidR="00C5165B">
        <w:rPr>
          <w:szCs w:val="21"/>
        </w:rPr>
        <w:t>afhjælpende</w:t>
      </w:r>
      <w:r>
        <w:rPr>
          <w:szCs w:val="21"/>
        </w:rPr>
        <w:t xml:space="preserve"> foranstaltninger</w:t>
      </w:r>
      <w:r w:rsidR="00311566">
        <w:rPr>
          <w:szCs w:val="21"/>
        </w:rPr>
        <w:t>, som vi har truffet</w:t>
      </w:r>
      <w:r>
        <w:rPr>
          <w:szCs w:val="21"/>
        </w:rPr>
        <w:t xml:space="preserve">. Alt sammen for at kunne vise over for Datatilsynet, at </w:t>
      </w:r>
      <w:proofErr w:type="spellStart"/>
      <w:r>
        <w:rPr>
          <w:szCs w:val="21"/>
        </w:rPr>
        <w:t>vihar</w:t>
      </w:r>
      <w:proofErr w:type="spellEnd"/>
      <w:r>
        <w:rPr>
          <w:szCs w:val="21"/>
        </w:rPr>
        <w:t xml:space="preserve"> taget hånd om </w:t>
      </w:r>
      <w:r w:rsidR="001A1B2D">
        <w:rPr>
          <w:szCs w:val="21"/>
        </w:rPr>
        <w:t>sikkerheds</w:t>
      </w:r>
      <w:r>
        <w:rPr>
          <w:szCs w:val="21"/>
        </w:rPr>
        <w:t>bruddet.</w:t>
      </w:r>
    </w:p>
    <w:p w14:paraId="2F6D02E4" w14:textId="77777777" w:rsidR="006A1DEA" w:rsidRDefault="006A1DEA" w:rsidP="00563059">
      <w:pPr>
        <w:spacing w:line="276" w:lineRule="auto"/>
        <w:jc w:val="both"/>
        <w:rPr>
          <w:szCs w:val="21"/>
        </w:rPr>
      </w:pPr>
    </w:p>
    <w:p w14:paraId="0414B1B5" w14:textId="77777777" w:rsidR="00F85015" w:rsidRDefault="00DC41F5" w:rsidP="00563059">
      <w:pPr>
        <w:spacing w:line="276" w:lineRule="auto"/>
        <w:jc w:val="both"/>
        <w:rPr>
          <w:szCs w:val="21"/>
        </w:rPr>
      </w:pPr>
      <w:r>
        <w:rPr>
          <w:szCs w:val="21"/>
        </w:rPr>
        <w:t>Hvis der opstår brud på persondata</w:t>
      </w:r>
      <w:r w:rsidR="00B4043D">
        <w:rPr>
          <w:szCs w:val="21"/>
        </w:rPr>
        <w:t>sikkerheden i forbindelse med</w:t>
      </w:r>
      <w:r>
        <w:rPr>
          <w:szCs w:val="21"/>
        </w:rPr>
        <w:t xml:space="preserve"> </w:t>
      </w:r>
      <w:r w:rsidR="00B4043D">
        <w:rPr>
          <w:szCs w:val="21"/>
        </w:rPr>
        <w:t>personoplysninger</w:t>
      </w:r>
      <w:r>
        <w:rPr>
          <w:szCs w:val="21"/>
        </w:rPr>
        <w:t>,</w:t>
      </w:r>
      <w:r w:rsidR="00B4043D">
        <w:rPr>
          <w:szCs w:val="21"/>
        </w:rPr>
        <w:t xml:space="preserve"> som</w:t>
      </w:r>
      <w:r>
        <w:rPr>
          <w:szCs w:val="21"/>
        </w:rPr>
        <w:t xml:space="preserve"> [</w:t>
      </w:r>
      <w:r w:rsidR="00813368">
        <w:rPr>
          <w:szCs w:val="21"/>
          <w:highlight w:val="yellow"/>
        </w:rPr>
        <w:t>V</w:t>
      </w:r>
      <w:r w:rsidRPr="007B0383">
        <w:rPr>
          <w:szCs w:val="21"/>
          <w:highlight w:val="yellow"/>
        </w:rPr>
        <w:t>irksomheden</w:t>
      </w:r>
      <w:r>
        <w:rPr>
          <w:szCs w:val="21"/>
        </w:rPr>
        <w:t>] behandler for andre virksomheder/samarbejdspartnere, har vi en pligt til at underrette disse virksomheder/samarbejdspartnere.</w:t>
      </w:r>
      <w:r w:rsidR="008B35BB" w:rsidRPr="00440CD3">
        <w:rPr>
          <w:szCs w:val="21"/>
        </w:rPr>
        <w:t xml:space="preserve"> </w:t>
      </w:r>
    </w:p>
    <w:p w14:paraId="28F22E2B" w14:textId="77777777" w:rsidR="00F85015" w:rsidRDefault="00F85015" w:rsidP="00563059">
      <w:pPr>
        <w:spacing w:line="276" w:lineRule="auto"/>
        <w:jc w:val="both"/>
        <w:rPr>
          <w:szCs w:val="21"/>
        </w:rPr>
      </w:pPr>
    </w:p>
    <w:p w14:paraId="6DE1F10C" w14:textId="77777777" w:rsidR="00CC07C4" w:rsidRDefault="00F85015" w:rsidP="00563059">
      <w:pPr>
        <w:spacing w:line="276" w:lineRule="auto"/>
        <w:jc w:val="both"/>
        <w:rPr>
          <w:szCs w:val="21"/>
        </w:rPr>
      </w:pPr>
      <w:r>
        <w:rPr>
          <w:szCs w:val="21"/>
        </w:rPr>
        <w:t xml:space="preserve">Derfor </w:t>
      </w:r>
      <w:r w:rsidR="00311566">
        <w:rPr>
          <w:szCs w:val="21"/>
        </w:rPr>
        <w:t xml:space="preserve">har du som </w:t>
      </w:r>
      <w:r>
        <w:rPr>
          <w:szCs w:val="21"/>
        </w:rPr>
        <w:t>medarbejde</w:t>
      </w:r>
      <w:r w:rsidR="00311566">
        <w:rPr>
          <w:szCs w:val="21"/>
        </w:rPr>
        <w:t>r</w:t>
      </w:r>
      <w:r>
        <w:rPr>
          <w:szCs w:val="21"/>
        </w:rPr>
        <w:t xml:space="preserve"> pligt </w:t>
      </w:r>
      <w:r w:rsidR="00311566">
        <w:rPr>
          <w:szCs w:val="21"/>
        </w:rPr>
        <w:t xml:space="preserve">til </w:t>
      </w:r>
      <w:r w:rsidRPr="007B0383">
        <w:rPr>
          <w:b/>
          <w:szCs w:val="21"/>
          <w:u w:val="single"/>
        </w:rPr>
        <w:t>straks</w:t>
      </w:r>
      <w:r>
        <w:rPr>
          <w:szCs w:val="21"/>
        </w:rPr>
        <w:t xml:space="preserve"> at henvende </w:t>
      </w:r>
      <w:r w:rsidR="00311566">
        <w:rPr>
          <w:szCs w:val="21"/>
        </w:rPr>
        <w:t>d</w:t>
      </w:r>
      <w:r>
        <w:rPr>
          <w:szCs w:val="21"/>
        </w:rPr>
        <w:t>ig til [</w:t>
      </w:r>
      <w:r w:rsidRPr="007B0383">
        <w:rPr>
          <w:szCs w:val="21"/>
          <w:highlight w:val="yellow"/>
        </w:rPr>
        <w:t>databeskyttelsesrådgiver</w:t>
      </w:r>
      <w:r w:rsidR="002E132D">
        <w:rPr>
          <w:szCs w:val="21"/>
          <w:highlight w:val="yellow"/>
        </w:rPr>
        <w:t>,</w:t>
      </w:r>
      <w:r w:rsidRPr="007B0383">
        <w:rPr>
          <w:szCs w:val="21"/>
          <w:highlight w:val="yellow"/>
        </w:rPr>
        <w:t xml:space="preserve"> persondataansvarlige</w:t>
      </w:r>
      <w:r w:rsidR="002E132D">
        <w:rPr>
          <w:szCs w:val="21"/>
          <w:highlight w:val="yellow"/>
        </w:rPr>
        <w:t xml:space="preserve"> [fx IT-chef, økonomichef, HR</w:t>
      </w:r>
      <w:r w:rsidR="00813368">
        <w:rPr>
          <w:szCs w:val="21"/>
          <w:highlight w:val="yellow"/>
        </w:rPr>
        <w:t>-</w:t>
      </w:r>
      <w:r w:rsidR="002E132D">
        <w:rPr>
          <w:szCs w:val="21"/>
          <w:highlight w:val="yellow"/>
        </w:rPr>
        <w:t xml:space="preserve">chef osv.] og </w:t>
      </w:r>
      <w:r w:rsidR="00311566">
        <w:rPr>
          <w:szCs w:val="21"/>
          <w:highlight w:val="yellow"/>
        </w:rPr>
        <w:t xml:space="preserve">din </w:t>
      </w:r>
      <w:r w:rsidR="002E132D">
        <w:rPr>
          <w:szCs w:val="21"/>
          <w:highlight w:val="yellow"/>
        </w:rPr>
        <w:t>nærmeste leder</w:t>
      </w:r>
      <w:r w:rsidRPr="007B0383">
        <w:rPr>
          <w:szCs w:val="21"/>
          <w:highlight w:val="yellow"/>
        </w:rPr>
        <w:t>] [indsæt nærmere kontaktoplysninger</w:t>
      </w:r>
      <w:r>
        <w:rPr>
          <w:szCs w:val="21"/>
        </w:rPr>
        <w:t xml:space="preserve">], </w:t>
      </w:r>
      <w:r w:rsidR="00311566">
        <w:rPr>
          <w:szCs w:val="21"/>
        </w:rPr>
        <w:t xml:space="preserve">hvis du </w:t>
      </w:r>
      <w:r>
        <w:rPr>
          <w:szCs w:val="21"/>
        </w:rPr>
        <w:t xml:space="preserve">bliver opmærksom på et brud på </w:t>
      </w:r>
      <w:r w:rsidR="00CC07C4">
        <w:rPr>
          <w:szCs w:val="21"/>
        </w:rPr>
        <w:t>persondatasikkerheden</w:t>
      </w:r>
      <w:r>
        <w:rPr>
          <w:szCs w:val="21"/>
        </w:rPr>
        <w:t>.</w:t>
      </w:r>
    </w:p>
    <w:p w14:paraId="0FE959DD" w14:textId="77777777" w:rsidR="00CC07C4" w:rsidRDefault="00CC07C4" w:rsidP="00563059">
      <w:pPr>
        <w:spacing w:line="276" w:lineRule="auto"/>
        <w:jc w:val="both"/>
        <w:rPr>
          <w:szCs w:val="21"/>
        </w:rPr>
      </w:pPr>
    </w:p>
    <w:p w14:paraId="06293A8C" w14:textId="77777777" w:rsidR="00CC07C4" w:rsidRDefault="00CC07C4" w:rsidP="00563059">
      <w:pPr>
        <w:spacing w:line="276" w:lineRule="auto"/>
        <w:jc w:val="both"/>
        <w:rPr>
          <w:szCs w:val="21"/>
        </w:rPr>
      </w:pPr>
      <w:r>
        <w:rPr>
          <w:szCs w:val="21"/>
        </w:rPr>
        <w:t xml:space="preserve">Brud på persondatasikkerheden </w:t>
      </w:r>
      <w:r w:rsidR="00092962">
        <w:rPr>
          <w:szCs w:val="21"/>
        </w:rPr>
        <w:t>kan f</w:t>
      </w:r>
      <w:r w:rsidR="00813368">
        <w:rPr>
          <w:szCs w:val="21"/>
        </w:rPr>
        <w:t>.eks.</w:t>
      </w:r>
      <w:r w:rsidR="00092962">
        <w:rPr>
          <w:szCs w:val="21"/>
        </w:rPr>
        <w:t xml:space="preserve"> rent teknisk ske, hvis [</w:t>
      </w:r>
      <w:r w:rsidR="00813368">
        <w:rPr>
          <w:szCs w:val="21"/>
          <w:highlight w:val="yellow"/>
        </w:rPr>
        <w:t>V</w:t>
      </w:r>
      <w:r w:rsidR="00092962" w:rsidRPr="007B0383">
        <w:rPr>
          <w:szCs w:val="21"/>
          <w:highlight w:val="yellow"/>
        </w:rPr>
        <w:t>irksomhedens</w:t>
      </w:r>
      <w:r w:rsidR="00092962">
        <w:rPr>
          <w:szCs w:val="21"/>
        </w:rPr>
        <w:t>] it-systemer med personoplysninger ikke er tilstrækkelig sikret, således at udefrakommende får adgang til oplysningerne (fx hacking). Det kan imidlertid også være [</w:t>
      </w:r>
      <w:r w:rsidR="001E1183">
        <w:rPr>
          <w:szCs w:val="21"/>
          <w:highlight w:val="yellow"/>
        </w:rPr>
        <w:t>V</w:t>
      </w:r>
      <w:r w:rsidR="00092962" w:rsidRPr="007B0383">
        <w:rPr>
          <w:szCs w:val="21"/>
          <w:highlight w:val="yellow"/>
        </w:rPr>
        <w:t>irksomhedens</w:t>
      </w:r>
      <w:r w:rsidR="00092962">
        <w:rPr>
          <w:szCs w:val="21"/>
        </w:rPr>
        <w:t>] egen håndtering af personoplysningerne, der kan forårsage et sikkerhedsbrud, f</w:t>
      </w:r>
      <w:r w:rsidR="00D207D9">
        <w:rPr>
          <w:szCs w:val="21"/>
        </w:rPr>
        <w:t>.eks.</w:t>
      </w:r>
      <w:r w:rsidR="00092962">
        <w:rPr>
          <w:szCs w:val="21"/>
        </w:rPr>
        <w:t xml:space="preserve"> hvis [</w:t>
      </w:r>
      <w:r w:rsidR="00D207D9">
        <w:rPr>
          <w:szCs w:val="21"/>
          <w:highlight w:val="yellow"/>
        </w:rPr>
        <w:t>V</w:t>
      </w:r>
      <w:r w:rsidR="00092962" w:rsidRPr="007B0383">
        <w:rPr>
          <w:szCs w:val="21"/>
          <w:highlight w:val="yellow"/>
        </w:rPr>
        <w:t>irksomheden</w:t>
      </w:r>
      <w:r w:rsidR="00092962">
        <w:rPr>
          <w:szCs w:val="21"/>
        </w:rPr>
        <w:t xml:space="preserve">] ubeføjet videregiver eller ændrer personoplysningerne. Som eksempler på brud på persondatasikkerheden kan nævnes </w:t>
      </w:r>
      <w:r w:rsidR="005A5FE3">
        <w:rPr>
          <w:szCs w:val="21"/>
        </w:rPr>
        <w:t>følgende</w:t>
      </w:r>
      <w:r w:rsidR="00092962">
        <w:rPr>
          <w:szCs w:val="21"/>
        </w:rPr>
        <w:t xml:space="preserve"> situationer</w:t>
      </w:r>
      <w:r w:rsidR="005A5FE3">
        <w:rPr>
          <w:szCs w:val="21"/>
        </w:rPr>
        <w:t xml:space="preserve"> (ikke udtømmende)</w:t>
      </w:r>
      <w:r>
        <w:rPr>
          <w:szCs w:val="21"/>
        </w:rPr>
        <w:t>:</w:t>
      </w:r>
    </w:p>
    <w:p w14:paraId="76B7B65E" w14:textId="77777777" w:rsidR="00CC07C4" w:rsidRDefault="00CC07C4" w:rsidP="00563059">
      <w:pPr>
        <w:spacing w:line="276" w:lineRule="auto"/>
        <w:jc w:val="both"/>
        <w:rPr>
          <w:szCs w:val="21"/>
        </w:rPr>
      </w:pPr>
    </w:p>
    <w:p w14:paraId="00DC261E" w14:textId="77777777" w:rsidR="00CC07C4" w:rsidRDefault="00092962" w:rsidP="00563059">
      <w:pPr>
        <w:pStyle w:val="Listeafsnit"/>
        <w:numPr>
          <w:ilvl w:val="0"/>
          <w:numId w:val="49"/>
        </w:numPr>
        <w:spacing w:line="276" w:lineRule="auto"/>
        <w:jc w:val="both"/>
        <w:rPr>
          <w:szCs w:val="21"/>
        </w:rPr>
      </w:pPr>
      <w:r>
        <w:rPr>
          <w:szCs w:val="21"/>
        </w:rPr>
        <w:t>Andre personer end den eller de personer hos [</w:t>
      </w:r>
      <w:r w:rsidR="00D207D9">
        <w:rPr>
          <w:szCs w:val="21"/>
          <w:highlight w:val="yellow"/>
        </w:rPr>
        <w:t>V</w:t>
      </w:r>
      <w:r w:rsidRPr="007B0383">
        <w:rPr>
          <w:szCs w:val="21"/>
          <w:highlight w:val="yellow"/>
        </w:rPr>
        <w:t>irksomheden</w:t>
      </w:r>
      <w:r>
        <w:rPr>
          <w:szCs w:val="21"/>
        </w:rPr>
        <w:t>]</w:t>
      </w:r>
      <w:r w:rsidR="00B4043D">
        <w:rPr>
          <w:szCs w:val="21"/>
        </w:rPr>
        <w:t>,</w:t>
      </w:r>
      <w:r>
        <w:rPr>
          <w:szCs w:val="21"/>
        </w:rPr>
        <w:t xml:space="preserve"> der er autoriseret til det, får (uautoriseret) adgang til personoplysninger. Det kan både være personer uden for eller inden for [</w:t>
      </w:r>
      <w:r w:rsidR="00D207D9">
        <w:rPr>
          <w:szCs w:val="21"/>
          <w:highlight w:val="yellow"/>
        </w:rPr>
        <w:t>V</w:t>
      </w:r>
      <w:r w:rsidRPr="007B0383">
        <w:rPr>
          <w:szCs w:val="21"/>
          <w:highlight w:val="yellow"/>
        </w:rPr>
        <w:t>irksomheden</w:t>
      </w:r>
      <w:r>
        <w:rPr>
          <w:szCs w:val="21"/>
        </w:rPr>
        <w:t>].</w:t>
      </w:r>
    </w:p>
    <w:p w14:paraId="18AF0B04" w14:textId="77777777" w:rsidR="00B4043D" w:rsidRDefault="00B4043D" w:rsidP="00563059">
      <w:pPr>
        <w:pStyle w:val="Listeafsnit"/>
        <w:spacing w:line="276" w:lineRule="auto"/>
        <w:jc w:val="both"/>
        <w:rPr>
          <w:szCs w:val="21"/>
        </w:rPr>
      </w:pPr>
    </w:p>
    <w:p w14:paraId="0E466230" w14:textId="77777777" w:rsidR="00CC07C4" w:rsidRDefault="00092962" w:rsidP="00563059">
      <w:pPr>
        <w:pStyle w:val="Listeafsnit"/>
        <w:numPr>
          <w:ilvl w:val="0"/>
          <w:numId w:val="49"/>
        </w:numPr>
        <w:spacing w:line="276" w:lineRule="auto"/>
        <w:jc w:val="both"/>
        <w:rPr>
          <w:szCs w:val="21"/>
        </w:rPr>
      </w:pPr>
      <w:r>
        <w:rPr>
          <w:szCs w:val="21"/>
        </w:rPr>
        <w:t>[</w:t>
      </w:r>
      <w:r w:rsidRPr="007B0383">
        <w:rPr>
          <w:szCs w:val="21"/>
          <w:highlight w:val="yellow"/>
        </w:rPr>
        <w:t>Virksomhedens</w:t>
      </w:r>
      <w:r>
        <w:rPr>
          <w:szCs w:val="21"/>
        </w:rPr>
        <w:t>] medarbejdere ændrer eller sletter personoplysninger ved et uheld</w:t>
      </w:r>
      <w:r w:rsidR="00D207D9">
        <w:rPr>
          <w:szCs w:val="21"/>
        </w:rPr>
        <w:t>,</w:t>
      </w:r>
      <w:r>
        <w:rPr>
          <w:szCs w:val="21"/>
        </w:rPr>
        <w:t xml:space="preserve"> eller oplysningerne går til grunde ved fx brand eller oversvøm</w:t>
      </w:r>
      <w:r w:rsidR="001A1B2D">
        <w:rPr>
          <w:szCs w:val="21"/>
        </w:rPr>
        <w:t>melse</w:t>
      </w:r>
      <w:r>
        <w:rPr>
          <w:szCs w:val="21"/>
        </w:rPr>
        <w:t>.</w:t>
      </w:r>
    </w:p>
    <w:p w14:paraId="3D31803A" w14:textId="77777777" w:rsidR="00592DDD" w:rsidRPr="00C11AD9" w:rsidRDefault="00592DDD" w:rsidP="00563059">
      <w:pPr>
        <w:pStyle w:val="Listeafsnit"/>
        <w:spacing w:line="276" w:lineRule="auto"/>
        <w:rPr>
          <w:szCs w:val="21"/>
        </w:rPr>
      </w:pPr>
    </w:p>
    <w:p w14:paraId="2F10F66B" w14:textId="77777777" w:rsidR="00092962" w:rsidRDefault="00092962" w:rsidP="00563059">
      <w:pPr>
        <w:pStyle w:val="Listeafsnit"/>
        <w:numPr>
          <w:ilvl w:val="0"/>
          <w:numId w:val="49"/>
        </w:numPr>
        <w:spacing w:line="276" w:lineRule="auto"/>
        <w:jc w:val="both"/>
        <w:rPr>
          <w:szCs w:val="21"/>
        </w:rPr>
      </w:pPr>
      <w:r>
        <w:rPr>
          <w:szCs w:val="21"/>
        </w:rPr>
        <w:lastRenderedPageBreak/>
        <w:t>Brud på [</w:t>
      </w:r>
      <w:r w:rsidR="00D207D9">
        <w:rPr>
          <w:szCs w:val="21"/>
          <w:highlight w:val="yellow"/>
        </w:rPr>
        <w:t>V</w:t>
      </w:r>
      <w:r w:rsidRPr="007B0383">
        <w:rPr>
          <w:szCs w:val="21"/>
          <w:highlight w:val="yellow"/>
        </w:rPr>
        <w:t>irksomhedens</w:t>
      </w:r>
      <w:r>
        <w:rPr>
          <w:szCs w:val="21"/>
        </w:rPr>
        <w:t>] server, hvor uvedkommende har fået indsigt i personoplysninger – fx kundedatabasens CPR-oplysninger, kreditkortoplysninger el</w:t>
      </w:r>
      <w:r w:rsidR="001A1B2D">
        <w:rPr>
          <w:szCs w:val="21"/>
        </w:rPr>
        <w:t>ler</w:t>
      </w:r>
      <w:r>
        <w:rPr>
          <w:szCs w:val="21"/>
        </w:rPr>
        <w:t xml:space="preserve"> lign</w:t>
      </w:r>
      <w:r w:rsidR="001A1B2D">
        <w:rPr>
          <w:szCs w:val="21"/>
        </w:rPr>
        <w:t>ende</w:t>
      </w:r>
      <w:r>
        <w:rPr>
          <w:szCs w:val="21"/>
        </w:rPr>
        <w:t>.</w:t>
      </w:r>
    </w:p>
    <w:p w14:paraId="38CA31A6" w14:textId="77777777" w:rsidR="00B4043D" w:rsidRDefault="00B4043D" w:rsidP="00563059">
      <w:pPr>
        <w:pStyle w:val="Listeafsnit"/>
        <w:spacing w:line="276" w:lineRule="auto"/>
        <w:jc w:val="both"/>
        <w:rPr>
          <w:szCs w:val="21"/>
        </w:rPr>
      </w:pPr>
    </w:p>
    <w:p w14:paraId="3FDF91C9" w14:textId="77777777" w:rsidR="00092962" w:rsidRDefault="00092962" w:rsidP="00563059">
      <w:pPr>
        <w:pStyle w:val="Listeafsnit"/>
        <w:numPr>
          <w:ilvl w:val="0"/>
          <w:numId w:val="49"/>
        </w:numPr>
        <w:spacing w:line="276" w:lineRule="auto"/>
        <w:jc w:val="both"/>
        <w:rPr>
          <w:szCs w:val="21"/>
        </w:rPr>
      </w:pPr>
      <w:r>
        <w:rPr>
          <w:szCs w:val="21"/>
        </w:rPr>
        <w:t>[</w:t>
      </w:r>
      <w:r w:rsidRPr="007B0383">
        <w:rPr>
          <w:szCs w:val="21"/>
          <w:highlight w:val="yellow"/>
        </w:rPr>
        <w:t>Virksomhedens</w:t>
      </w:r>
      <w:r>
        <w:rPr>
          <w:szCs w:val="21"/>
        </w:rPr>
        <w:t>] medarbejdere videregiver personoplysninger</w:t>
      </w:r>
      <w:r w:rsidR="00B4043D">
        <w:rPr>
          <w:szCs w:val="21"/>
        </w:rPr>
        <w:t xml:space="preserve"> – bevidst eller ubevidst –</w:t>
      </w:r>
      <w:r>
        <w:rPr>
          <w:szCs w:val="21"/>
        </w:rPr>
        <w:t xml:space="preserve"> om en borger/kunde til en anden borger/kunde – eller måske ligefrem flere andre uvedkommende personer.</w:t>
      </w:r>
    </w:p>
    <w:p w14:paraId="7EE895BF" w14:textId="77777777" w:rsidR="00B4043D" w:rsidRPr="00C11AD9" w:rsidRDefault="00B4043D" w:rsidP="00563059">
      <w:pPr>
        <w:spacing w:line="276" w:lineRule="auto"/>
        <w:jc w:val="both"/>
        <w:rPr>
          <w:szCs w:val="21"/>
        </w:rPr>
      </w:pPr>
    </w:p>
    <w:p w14:paraId="3BC5B666" w14:textId="77777777" w:rsidR="008B35BB" w:rsidRPr="00C11AD9" w:rsidRDefault="00B4043D" w:rsidP="00563059">
      <w:pPr>
        <w:pStyle w:val="Listeafsnit"/>
        <w:numPr>
          <w:ilvl w:val="0"/>
          <w:numId w:val="49"/>
        </w:numPr>
        <w:spacing w:line="276" w:lineRule="auto"/>
        <w:jc w:val="both"/>
        <w:rPr>
          <w:szCs w:val="21"/>
        </w:rPr>
      </w:pPr>
      <w:r>
        <w:rPr>
          <w:szCs w:val="21"/>
        </w:rPr>
        <w:t>Når manglende/mangelfuld kryptering af [</w:t>
      </w:r>
      <w:r w:rsidR="00D207D9">
        <w:rPr>
          <w:szCs w:val="21"/>
          <w:highlight w:val="yellow"/>
        </w:rPr>
        <w:t>V</w:t>
      </w:r>
      <w:r w:rsidRPr="007B0383">
        <w:rPr>
          <w:szCs w:val="21"/>
          <w:highlight w:val="yellow"/>
        </w:rPr>
        <w:t>irksomhedens</w:t>
      </w:r>
      <w:r>
        <w:rPr>
          <w:szCs w:val="21"/>
        </w:rPr>
        <w:t xml:space="preserve">] hjemmeside indeholdende fx et kundelogin resulterer i, at en eller flere uvedkommende får direkte adgang til kundens personoplysninger. </w:t>
      </w:r>
    </w:p>
    <w:p w14:paraId="2AF34431" w14:textId="77777777" w:rsidR="00CC07C4" w:rsidRDefault="00CC07C4" w:rsidP="00563059">
      <w:pPr>
        <w:spacing w:line="276" w:lineRule="auto"/>
        <w:jc w:val="both"/>
        <w:rPr>
          <w:szCs w:val="21"/>
        </w:rPr>
      </w:pPr>
    </w:p>
    <w:p w14:paraId="518BDD2C" w14:textId="77777777" w:rsidR="008B35BB" w:rsidRDefault="00CC07C4" w:rsidP="00563059">
      <w:pPr>
        <w:spacing w:line="276" w:lineRule="auto"/>
        <w:jc w:val="both"/>
        <w:rPr>
          <w:szCs w:val="21"/>
        </w:rPr>
      </w:pPr>
      <w:r>
        <w:rPr>
          <w:szCs w:val="21"/>
        </w:rPr>
        <w:t>Er du i tvivl om, hvorvidt der er tale om</w:t>
      </w:r>
      <w:r w:rsidR="00B4043D">
        <w:rPr>
          <w:szCs w:val="21"/>
        </w:rPr>
        <w:t xml:space="preserve"> brud på</w:t>
      </w:r>
      <w:r>
        <w:rPr>
          <w:szCs w:val="21"/>
        </w:rPr>
        <w:t xml:space="preserve"> persondatasikkerheden i en given situation, er det bedre at henvende </w:t>
      </w:r>
      <w:r w:rsidR="00311566">
        <w:rPr>
          <w:szCs w:val="21"/>
        </w:rPr>
        <w:t>d</w:t>
      </w:r>
      <w:r>
        <w:rPr>
          <w:szCs w:val="21"/>
        </w:rPr>
        <w:t>ig én gang for meget end én gang for lidt.</w:t>
      </w:r>
    </w:p>
    <w:p w14:paraId="7DB0C4DC" w14:textId="77777777" w:rsidR="00CC07C4" w:rsidRDefault="00CC07C4" w:rsidP="00563059">
      <w:pPr>
        <w:spacing w:line="276" w:lineRule="auto"/>
        <w:jc w:val="both"/>
        <w:rPr>
          <w:b/>
          <w:szCs w:val="21"/>
        </w:rPr>
      </w:pPr>
    </w:p>
    <w:p w14:paraId="017D3100" w14:textId="77777777" w:rsidR="007D3AC1" w:rsidRPr="009B06EE" w:rsidRDefault="007D3AC1" w:rsidP="00563059">
      <w:pPr>
        <w:spacing w:line="276" w:lineRule="auto"/>
        <w:jc w:val="both"/>
      </w:pPr>
    </w:p>
    <w:sectPr w:rsidR="007D3AC1" w:rsidRPr="009B06EE" w:rsidSect="00B95EB9">
      <w:headerReference w:type="default" r:id="rId17"/>
      <w:footerReference w:type="default" r:id="rId18"/>
      <w:headerReference w:type="first" r:id="rId19"/>
      <w:footerReference w:type="first" r:id="rId20"/>
      <w:pgSz w:w="11906" w:h="16838" w:code="9"/>
      <w:pgMar w:top="2211" w:right="1474" w:bottom="1985" w:left="1361" w:header="62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7654C" w14:textId="77777777" w:rsidR="00E7478F" w:rsidRDefault="00E7478F">
      <w:r>
        <w:separator/>
      </w:r>
    </w:p>
  </w:endnote>
  <w:endnote w:type="continuationSeparator" w:id="0">
    <w:p w14:paraId="1FB300DD" w14:textId="77777777" w:rsidR="00E7478F" w:rsidRDefault="00E7478F">
      <w:r>
        <w:continuationSeparator/>
      </w:r>
    </w:p>
  </w:endnote>
  <w:endnote w:type="continuationNotice" w:id="1">
    <w:p w14:paraId="5733FFE7" w14:textId="77777777" w:rsidR="00E7478F" w:rsidRDefault="00E7478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T America Light">
    <w:panose1 w:val="00000400000000000000"/>
    <w:charset w:val="00"/>
    <w:family w:val="auto"/>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T America Bold">
    <w:panose1 w:val="000008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94" w:type="dxa"/>
      <w:tblLayout w:type="fixed"/>
      <w:tblCellMar>
        <w:left w:w="0" w:type="dxa"/>
      </w:tblCellMar>
      <w:tblLook w:val="04A0" w:firstRow="1" w:lastRow="0" w:firstColumn="1" w:lastColumn="0" w:noHBand="0" w:noVBand="1"/>
    </w:tblPr>
    <w:tblGrid>
      <w:gridCol w:w="3628"/>
      <w:gridCol w:w="3628"/>
      <w:gridCol w:w="2438"/>
    </w:tblGrid>
    <w:tr w:rsidR="008F7B5C" w14:paraId="598B156C" w14:textId="77777777" w:rsidTr="007D3AC1">
      <w:trPr>
        <w:cantSplit/>
        <w:trHeight w:val="680"/>
      </w:trPr>
      <w:tc>
        <w:tcPr>
          <w:tcW w:w="3628" w:type="dxa"/>
        </w:tcPr>
        <w:p w14:paraId="1FAF3767" w14:textId="77777777" w:rsidR="008F7B5C" w:rsidRPr="00456772" w:rsidRDefault="008F7B5C" w:rsidP="00D271ED">
          <w:pPr>
            <w:pStyle w:val="InfoTekst"/>
          </w:pPr>
        </w:p>
      </w:tc>
      <w:tc>
        <w:tcPr>
          <w:tcW w:w="3628" w:type="dxa"/>
        </w:tcPr>
        <w:p w14:paraId="1FED1C8C" w14:textId="77777777" w:rsidR="008F7B5C" w:rsidRPr="00B95EB9" w:rsidRDefault="008F7B5C" w:rsidP="00D271ED">
          <w:pPr>
            <w:pStyle w:val="InfoTekst"/>
          </w:pPr>
        </w:p>
      </w:tc>
      <w:tc>
        <w:tcPr>
          <w:tcW w:w="2438" w:type="dxa"/>
        </w:tcPr>
        <w:p w14:paraId="666CEE30" w14:textId="77777777" w:rsidR="008F7B5C" w:rsidRDefault="008F7B5C" w:rsidP="00D271ED">
          <w:pPr>
            <w:pStyle w:val="InfoTekst"/>
          </w:pPr>
          <w:bookmarkStart w:id="3" w:name="Date2"/>
          <w:bookmarkStart w:id="4" w:name="Side2"/>
          <w:bookmarkEnd w:id="3"/>
          <w:bookmarkEnd w:id="4"/>
          <w:r w:rsidRPr="00F9460E">
            <w:t>Side</w:t>
          </w:r>
          <w:r>
            <w:t xml:space="preserve"> </w:t>
          </w:r>
          <w:r w:rsidRPr="00F9460E">
            <w:fldChar w:fldCharType="begin"/>
          </w:r>
          <w:r w:rsidRPr="00F9460E">
            <w:instrText xml:space="preserve"> PAGE </w:instrText>
          </w:r>
          <w:r w:rsidRPr="00F9460E">
            <w:fldChar w:fldCharType="separate"/>
          </w:r>
          <w:r w:rsidR="00782713">
            <w:rPr>
              <w:noProof/>
            </w:rPr>
            <w:t>4</w:t>
          </w:r>
          <w:r w:rsidRPr="00F9460E">
            <w:fldChar w:fldCharType="end"/>
          </w:r>
          <w:r w:rsidRPr="00F9460E">
            <w:t>/</w:t>
          </w:r>
          <w:r w:rsidR="000A0111">
            <w:fldChar w:fldCharType="begin"/>
          </w:r>
          <w:r w:rsidR="000A0111">
            <w:instrText xml:space="preserve"> NUMPAGES </w:instrText>
          </w:r>
          <w:r w:rsidR="000A0111">
            <w:fldChar w:fldCharType="separate"/>
          </w:r>
          <w:r w:rsidR="00782713">
            <w:rPr>
              <w:noProof/>
            </w:rPr>
            <w:t>11</w:t>
          </w:r>
          <w:r w:rsidR="000A0111">
            <w:rPr>
              <w:noProof/>
            </w:rPr>
            <w:fldChar w:fldCharType="end"/>
          </w:r>
        </w:p>
        <w:p w14:paraId="7BFAA4A4" w14:textId="77777777" w:rsidR="008F7B5C" w:rsidRDefault="008F7B5C" w:rsidP="00D271ED"/>
      </w:tc>
    </w:tr>
  </w:tbl>
  <w:p w14:paraId="47C1B52A" w14:textId="77777777" w:rsidR="008F7B5C" w:rsidRDefault="008F7B5C" w:rsidP="00A6571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94" w:type="dxa"/>
      <w:tblLayout w:type="fixed"/>
      <w:tblCellMar>
        <w:left w:w="0" w:type="dxa"/>
      </w:tblCellMar>
      <w:tblLook w:val="04A0" w:firstRow="1" w:lastRow="0" w:firstColumn="1" w:lastColumn="0" w:noHBand="0" w:noVBand="1"/>
    </w:tblPr>
    <w:tblGrid>
      <w:gridCol w:w="3628"/>
      <w:gridCol w:w="3628"/>
      <w:gridCol w:w="2438"/>
    </w:tblGrid>
    <w:tr w:rsidR="008F7B5C" w14:paraId="0DEC9ABB" w14:textId="77777777" w:rsidTr="00D271ED">
      <w:trPr>
        <w:cantSplit/>
        <w:trHeight w:val="680"/>
      </w:trPr>
      <w:tc>
        <w:tcPr>
          <w:tcW w:w="3628" w:type="dxa"/>
        </w:tcPr>
        <w:p w14:paraId="420CDF5C" w14:textId="77777777" w:rsidR="008F7B5C" w:rsidRPr="00456772" w:rsidRDefault="008F7B5C" w:rsidP="00D271ED">
          <w:pPr>
            <w:pStyle w:val="InfoTekst"/>
          </w:pPr>
        </w:p>
      </w:tc>
      <w:tc>
        <w:tcPr>
          <w:tcW w:w="3628" w:type="dxa"/>
        </w:tcPr>
        <w:p w14:paraId="02E19E79" w14:textId="77777777" w:rsidR="008F7B5C" w:rsidRDefault="008F7B5C" w:rsidP="00D271ED">
          <w:pPr>
            <w:pStyle w:val="InfoTekst"/>
          </w:pPr>
          <w:bookmarkStart w:id="9" w:name="Initialer"/>
          <w:bookmarkStart w:id="10" w:name="Footer_3"/>
          <w:r>
            <w:t>LHO</w:t>
          </w:r>
          <w:bookmarkEnd w:id="9"/>
        </w:p>
        <w:p w14:paraId="248942ED" w14:textId="77777777" w:rsidR="008F7B5C" w:rsidRPr="00BE6701" w:rsidRDefault="008F7B5C" w:rsidP="00D271ED">
          <w:pPr>
            <w:pStyle w:val="InfoTekst"/>
            <w:tabs>
              <w:tab w:val="left" w:pos="284"/>
            </w:tabs>
            <w:spacing w:line="220" w:lineRule="exact"/>
            <w:rPr>
              <w:sz w:val="2"/>
              <w:szCs w:val="2"/>
            </w:rPr>
          </w:pPr>
        </w:p>
        <w:bookmarkEnd w:id="10"/>
        <w:p w14:paraId="40D95611" w14:textId="77777777" w:rsidR="008F7B5C" w:rsidRPr="00456772" w:rsidRDefault="008F7B5C" w:rsidP="00D271ED">
          <w:pPr>
            <w:pStyle w:val="InfoTekst"/>
            <w:tabs>
              <w:tab w:val="left" w:pos="284"/>
            </w:tabs>
            <w:spacing w:line="20" w:lineRule="atLeast"/>
            <w:rPr>
              <w:sz w:val="2"/>
              <w:szCs w:val="2"/>
            </w:rPr>
          </w:pPr>
        </w:p>
      </w:tc>
      <w:tc>
        <w:tcPr>
          <w:tcW w:w="2438" w:type="dxa"/>
        </w:tcPr>
        <w:p w14:paraId="6CC79E18" w14:textId="77777777" w:rsidR="008F7B5C" w:rsidRDefault="008F7B5C" w:rsidP="00D271ED">
          <w:pPr>
            <w:pStyle w:val="InfoTekst"/>
          </w:pPr>
          <w:bookmarkStart w:id="11" w:name="Date1"/>
          <w:bookmarkStart w:id="12" w:name="Side"/>
          <w:bookmarkEnd w:id="11"/>
          <w:r w:rsidRPr="00F9460E">
            <w:t>Side</w:t>
          </w:r>
          <w:r>
            <w:t xml:space="preserve"> </w:t>
          </w:r>
          <w:bookmarkEnd w:id="12"/>
          <w:r w:rsidRPr="00F9460E">
            <w:fldChar w:fldCharType="begin"/>
          </w:r>
          <w:r w:rsidRPr="00F9460E">
            <w:instrText xml:space="preserve"> PAGE </w:instrText>
          </w:r>
          <w:r w:rsidRPr="00F9460E">
            <w:fldChar w:fldCharType="separate"/>
          </w:r>
          <w:r w:rsidR="00782713">
            <w:rPr>
              <w:noProof/>
            </w:rPr>
            <w:t>1</w:t>
          </w:r>
          <w:r w:rsidRPr="00F9460E">
            <w:fldChar w:fldCharType="end"/>
          </w:r>
          <w:r w:rsidRPr="00F9460E">
            <w:t>/</w:t>
          </w:r>
          <w:r w:rsidR="000A0111">
            <w:fldChar w:fldCharType="begin"/>
          </w:r>
          <w:r w:rsidR="000A0111">
            <w:instrText xml:space="preserve"> NUMPAGES </w:instrText>
          </w:r>
          <w:r w:rsidR="000A0111">
            <w:fldChar w:fldCharType="separate"/>
          </w:r>
          <w:r w:rsidR="00782713">
            <w:rPr>
              <w:noProof/>
            </w:rPr>
            <w:t>11</w:t>
          </w:r>
          <w:r w:rsidR="000A0111">
            <w:rPr>
              <w:noProof/>
            </w:rPr>
            <w:fldChar w:fldCharType="end"/>
          </w:r>
        </w:p>
        <w:p w14:paraId="4108E958" w14:textId="77777777" w:rsidR="008F7B5C" w:rsidRDefault="008F7B5C" w:rsidP="00D271ED">
          <w:pPr>
            <w:pStyle w:val="InfoTekst"/>
            <w:spacing w:line="20" w:lineRule="exact"/>
          </w:pPr>
        </w:p>
      </w:tc>
    </w:tr>
  </w:tbl>
  <w:p w14:paraId="48F8AF88" w14:textId="77777777" w:rsidR="008F7B5C" w:rsidRDefault="008F7B5C" w:rsidP="00A657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4BEC8" w14:textId="77777777" w:rsidR="00E7478F" w:rsidRDefault="00E7478F">
      <w:r>
        <w:separator/>
      </w:r>
    </w:p>
  </w:footnote>
  <w:footnote w:type="continuationSeparator" w:id="0">
    <w:p w14:paraId="18C00EA3" w14:textId="77777777" w:rsidR="00E7478F" w:rsidRDefault="00E7478F">
      <w:r>
        <w:continuationSeparator/>
      </w:r>
    </w:p>
  </w:footnote>
  <w:footnote w:type="continuationNotice" w:id="1">
    <w:p w14:paraId="274E0169" w14:textId="77777777" w:rsidR="00E7478F" w:rsidRDefault="00E7478F">
      <w:pPr>
        <w:spacing w:line="240" w:lineRule="auto"/>
      </w:pPr>
    </w:p>
  </w:footnote>
  <w:footnote w:id="2">
    <w:p w14:paraId="22A489B9" w14:textId="7E5C7700" w:rsidR="007D6269" w:rsidRDefault="007D6269" w:rsidP="007D6269">
      <w:pPr>
        <w:pStyle w:val="Fodnotetekst"/>
      </w:pPr>
      <w:r>
        <w:rPr>
          <w:rStyle w:val="Fodnotehenvisning"/>
        </w:rPr>
        <w:t>[1]</w:t>
      </w:r>
      <w:r>
        <w:t xml:space="preserve"> Se Datatilsynets ”Vejledning om fortegnelse” fra </w:t>
      </w:r>
      <w:r w:rsidR="004E2208">
        <w:t>august 2020</w:t>
      </w:r>
      <w:r>
        <w:t xml:space="preserve">, s. </w:t>
      </w:r>
      <w:r w:rsidR="004E2208">
        <w:t>10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94" w:type="dxa"/>
      <w:tblLayout w:type="fixed"/>
      <w:tblCellMar>
        <w:top w:w="17" w:type="dxa"/>
        <w:left w:w="0" w:type="dxa"/>
      </w:tblCellMar>
      <w:tblLook w:val="0000" w:firstRow="0" w:lastRow="0" w:firstColumn="0" w:lastColumn="0" w:noHBand="0" w:noVBand="0"/>
    </w:tblPr>
    <w:tblGrid>
      <w:gridCol w:w="3628"/>
      <w:gridCol w:w="3628"/>
      <w:gridCol w:w="2438"/>
    </w:tblGrid>
    <w:tr w:rsidR="008F7B5C" w14:paraId="40CCA8B4" w14:textId="77777777" w:rsidTr="008F7C02">
      <w:tc>
        <w:tcPr>
          <w:tcW w:w="3628" w:type="dxa"/>
        </w:tcPr>
        <w:p w14:paraId="12E8C9C2" w14:textId="77777777" w:rsidR="008F7B5C" w:rsidRDefault="008F7B5C" w:rsidP="00A65714">
          <w:pPr>
            <w:pStyle w:val="Sidehoved"/>
          </w:pPr>
          <w:bookmarkStart w:id="2" w:name="NameHeader2"/>
          <w:bookmarkEnd w:id="2"/>
          <w:r>
            <w:rPr>
              <w:noProof/>
            </w:rPr>
            <w:drawing>
              <wp:inline distT="0" distB="0" distL="0" distR="0" wp14:anchorId="71E2D7CD" wp14:editId="267DC3B8">
                <wp:extent cx="737062" cy="69273"/>
                <wp:effectExtent l="0" t="0" r="6350" b="6985"/>
                <wp:docPr id="4" name="Billede 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a:extLst>
                            <a:ext uri="{28A0092B-C50C-407E-A947-70E740481C1C}">
                              <a14:useLocalDpi xmlns:a14="http://schemas.microsoft.com/office/drawing/2010/main" val="0"/>
                            </a:ext>
                          </a:extLst>
                        </a:blip>
                        <a:stretch>
                          <a:fillRect/>
                        </a:stretch>
                      </pic:blipFill>
                      <pic:spPr>
                        <a:xfrm>
                          <a:off x="0" y="0"/>
                          <a:ext cx="737062" cy="69273"/>
                        </a:xfrm>
                        <a:prstGeom prst="rect">
                          <a:avLst/>
                        </a:prstGeom>
                      </pic:spPr>
                    </pic:pic>
                  </a:graphicData>
                </a:graphic>
              </wp:inline>
            </w:drawing>
          </w:r>
        </w:p>
      </w:tc>
      <w:tc>
        <w:tcPr>
          <w:tcW w:w="3628" w:type="dxa"/>
        </w:tcPr>
        <w:p w14:paraId="0790CC28" w14:textId="77777777" w:rsidR="008F7B5C" w:rsidRDefault="008F7B5C" w:rsidP="00A65714">
          <w:pPr>
            <w:pStyle w:val="Sidehoved"/>
          </w:pPr>
        </w:p>
      </w:tc>
      <w:tc>
        <w:tcPr>
          <w:tcW w:w="2438" w:type="dxa"/>
          <w:tcMar>
            <w:top w:w="0" w:type="dxa"/>
          </w:tcMar>
        </w:tcPr>
        <w:p w14:paraId="58F4C23E" w14:textId="77777777" w:rsidR="008F7B5C" w:rsidRDefault="008F7B5C" w:rsidP="00A65714">
          <w:pPr>
            <w:pStyle w:val="Sidehoved"/>
          </w:pPr>
        </w:p>
      </w:tc>
    </w:tr>
  </w:tbl>
  <w:p w14:paraId="0670D59D" w14:textId="77777777" w:rsidR="008F7B5C" w:rsidRDefault="008F7B5C" w:rsidP="00A657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94" w:type="dxa"/>
      <w:tblLayout w:type="fixed"/>
      <w:tblCellMar>
        <w:top w:w="17" w:type="dxa"/>
        <w:left w:w="0" w:type="dxa"/>
      </w:tblCellMar>
      <w:tblLook w:val="0000" w:firstRow="0" w:lastRow="0" w:firstColumn="0" w:lastColumn="0" w:noHBand="0" w:noVBand="0"/>
    </w:tblPr>
    <w:tblGrid>
      <w:gridCol w:w="3628"/>
      <w:gridCol w:w="3628"/>
      <w:gridCol w:w="2438"/>
    </w:tblGrid>
    <w:tr w:rsidR="008F7B5C" w14:paraId="39DB74A4" w14:textId="77777777" w:rsidTr="008F7C02">
      <w:tc>
        <w:tcPr>
          <w:tcW w:w="3628" w:type="dxa"/>
        </w:tcPr>
        <w:p w14:paraId="2B55549D" w14:textId="77777777" w:rsidR="008F7B5C" w:rsidRDefault="008F7B5C" w:rsidP="00A65714">
          <w:pPr>
            <w:pStyle w:val="Sidehoved"/>
          </w:pPr>
          <w:bookmarkStart w:id="5" w:name="Address1"/>
          <w:bookmarkStart w:id="6" w:name="_Hlk493581145"/>
          <w:bookmarkEnd w:id="5"/>
          <w:r>
            <w:rPr>
              <w:noProof/>
            </w:rPr>
            <w:drawing>
              <wp:inline distT="0" distB="0" distL="0" distR="0" wp14:anchorId="41CA2137" wp14:editId="02691DBD">
                <wp:extent cx="1568335" cy="324196"/>
                <wp:effectExtent l="0" t="0" r="0" b="0"/>
                <wp:docPr id="1" name="Billed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68335" cy="324196"/>
                        </a:xfrm>
                        <a:prstGeom prst="rect">
                          <a:avLst/>
                        </a:prstGeom>
                      </pic:spPr>
                    </pic:pic>
                  </a:graphicData>
                </a:graphic>
              </wp:inline>
            </w:drawing>
          </w:r>
        </w:p>
      </w:tc>
      <w:tc>
        <w:tcPr>
          <w:tcW w:w="3628" w:type="dxa"/>
        </w:tcPr>
        <w:p w14:paraId="039BC40F" w14:textId="77777777" w:rsidR="008F7B5C" w:rsidRDefault="008F7B5C" w:rsidP="00A65714">
          <w:pPr>
            <w:pStyle w:val="Sidehoved"/>
          </w:pPr>
          <w:bookmarkStart w:id="7" w:name="Address2"/>
          <w:bookmarkEnd w:id="7"/>
          <w:r>
            <w:rPr>
              <w:noProof/>
            </w:rPr>
            <w:drawing>
              <wp:inline distT="0" distB="0" distL="0" distR="0" wp14:anchorId="15A69E93" wp14:editId="341E28C0">
                <wp:extent cx="861753" cy="304800"/>
                <wp:effectExtent l="0" t="0" r="0" b="0"/>
                <wp:docPr id="2" name="Billed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861753" cy="304800"/>
                        </a:xfrm>
                        <a:prstGeom prst="rect">
                          <a:avLst/>
                        </a:prstGeom>
                      </pic:spPr>
                    </pic:pic>
                  </a:graphicData>
                </a:graphic>
              </wp:inline>
            </w:drawing>
          </w:r>
        </w:p>
      </w:tc>
      <w:tc>
        <w:tcPr>
          <w:tcW w:w="2438" w:type="dxa"/>
          <w:tcMar>
            <w:top w:w="0" w:type="dxa"/>
          </w:tcMar>
        </w:tcPr>
        <w:p w14:paraId="09BD2FB2" w14:textId="77777777" w:rsidR="008F7B5C" w:rsidRDefault="008F7B5C" w:rsidP="00A65714">
          <w:pPr>
            <w:pStyle w:val="Sidehoved"/>
          </w:pPr>
          <w:bookmarkStart w:id="8" w:name="Logo"/>
          <w:bookmarkEnd w:id="8"/>
          <w:r>
            <w:rPr>
              <w:noProof/>
            </w:rPr>
            <w:drawing>
              <wp:inline distT="0" distB="0" distL="0" distR="0" wp14:anchorId="040E12D6" wp14:editId="2AF5615A">
                <wp:extent cx="1152144" cy="381000"/>
                <wp:effectExtent l="0" t="0" r="0" b="0"/>
                <wp:docPr id="3" name="Billede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3">
                          <a:extLst>
                            <a:ext uri="{28A0092B-C50C-407E-A947-70E740481C1C}">
                              <a14:useLocalDpi xmlns:a14="http://schemas.microsoft.com/office/drawing/2010/main" val="0"/>
                            </a:ext>
                          </a:extLst>
                        </a:blip>
                        <a:stretch>
                          <a:fillRect/>
                        </a:stretch>
                      </pic:blipFill>
                      <pic:spPr>
                        <a:xfrm>
                          <a:off x="0" y="0"/>
                          <a:ext cx="1152144" cy="381000"/>
                        </a:xfrm>
                        <a:prstGeom prst="rect">
                          <a:avLst/>
                        </a:prstGeom>
                      </pic:spPr>
                    </pic:pic>
                  </a:graphicData>
                </a:graphic>
              </wp:inline>
            </w:drawing>
          </w:r>
        </w:p>
      </w:tc>
    </w:tr>
    <w:bookmarkEnd w:id="6"/>
  </w:tbl>
  <w:p w14:paraId="33167B2A" w14:textId="77777777" w:rsidR="008F7B5C" w:rsidRDefault="008F7B5C" w:rsidP="00A657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2FE9C62"/>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B03EAB16"/>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44E8FC52"/>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67E2B8A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25CAFEE0"/>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6E4F7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C88511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6A76D8"/>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EE1172"/>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B5FE4C32"/>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40F5DCA"/>
    <w:multiLevelType w:val="hybridMultilevel"/>
    <w:tmpl w:val="916077F8"/>
    <w:lvl w:ilvl="0" w:tplc="2BB8C072">
      <w:numFmt w:val="bullet"/>
      <w:lvlText w:val="-"/>
      <w:lvlJc w:val="left"/>
      <w:pPr>
        <w:ind w:left="720" w:hanging="360"/>
      </w:pPr>
      <w:rPr>
        <w:rFonts w:ascii="Georgia" w:eastAsia="Times New Roman" w:hAnsi="Georg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0C1F3598"/>
    <w:multiLevelType w:val="multilevel"/>
    <w:tmpl w:val="C206FE2A"/>
    <w:numStyleLink w:val="DEListeefteroverskrift1"/>
  </w:abstractNum>
  <w:abstractNum w:abstractNumId="12" w15:restartNumberingAfterBreak="0">
    <w:nsid w:val="0EDF43B5"/>
    <w:multiLevelType w:val="hybridMultilevel"/>
    <w:tmpl w:val="872635D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112D2FE5"/>
    <w:multiLevelType w:val="hybridMultilevel"/>
    <w:tmpl w:val="859C2BFC"/>
    <w:lvl w:ilvl="0" w:tplc="B0EAA2A6">
      <w:start w:val="1"/>
      <w:numFmt w:val="decimal"/>
      <w:lvlText w:val="%1)"/>
      <w:lvlJc w:val="left"/>
      <w:pPr>
        <w:ind w:left="720" w:hanging="360"/>
      </w:pPr>
      <w:rPr>
        <w:rFonts w:ascii="Georgia" w:eastAsiaTheme="minorHAnsi" w:hAnsi="Georgia" w:cstheme="minorBid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125A4B4E"/>
    <w:multiLevelType w:val="multilevel"/>
    <w:tmpl w:val="C206FE2A"/>
    <w:lvl w:ilvl="0">
      <w:start w:val="1"/>
      <w:numFmt w:val="lowerLetter"/>
      <w:lvlRestart w:val="0"/>
      <w:lvlText w:val="%1."/>
      <w:lvlJc w:val="left"/>
      <w:pPr>
        <w:tabs>
          <w:tab w:val="num" w:pos="850"/>
        </w:tabs>
        <w:ind w:left="850" w:hanging="425"/>
      </w:pPr>
      <w:rPr>
        <w:rFonts w:ascii="Georgia" w:hAnsi="Georgia"/>
      </w:rPr>
    </w:lvl>
    <w:lvl w:ilvl="1">
      <w:start w:val="1"/>
      <w:numFmt w:val="bullet"/>
      <w:lvlText w:val=""/>
      <w:lvlJc w:val="left"/>
      <w:pPr>
        <w:tabs>
          <w:tab w:val="num" w:pos="1276"/>
        </w:tabs>
        <w:ind w:left="1276" w:hanging="426"/>
      </w:pPr>
      <w:rPr>
        <w:rFonts w:ascii="Symbol" w:hAnsi="Symbol" w:hint="default"/>
      </w:rPr>
    </w:lvl>
    <w:lvl w:ilvl="2">
      <w:start w:val="1"/>
      <w:numFmt w:val="bullet"/>
      <w:lvlText w:val=""/>
      <w:lvlJc w:val="left"/>
      <w:pPr>
        <w:tabs>
          <w:tab w:val="num" w:pos="1701"/>
        </w:tabs>
        <w:ind w:left="1701" w:hanging="425"/>
      </w:pPr>
      <w:rPr>
        <w:rFonts w:ascii="Symbol" w:hAnsi="Symbol" w:hint="default"/>
      </w:rPr>
    </w:lvl>
    <w:lvl w:ilvl="3">
      <w:start w:val="1"/>
      <w:numFmt w:val="none"/>
      <w:suff w:val="nothing"/>
      <w:lvlText w:val=""/>
      <w:lvlJc w:val="left"/>
      <w:pPr>
        <w:ind w:left="1701" w:firstLine="0"/>
      </w:pPr>
    </w:lvl>
    <w:lvl w:ilvl="4">
      <w:start w:val="1"/>
      <w:numFmt w:val="none"/>
      <w:suff w:val="nothing"/>
      <w:lvlText w:val=""/>
      <w:lvlJc w:val="left"/>
      <w:pPr>
        <w:ind w:left="1701" w:firstLine="0"/>
      </w:pPr>
    </w:lvl>
    <w:lvl w:ilvl="5">
      <w:start w:val="1"/>
      <w:numFmt w:val="none"/>
      <w:suff w:val="nothing"/>
      <w:lvlText w:val=""/>
      <w:lvlJc w:val="right"/>
      <w:pPr>
        <w:ind w:left="1701"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5" w15:restartNumberingAfterBreak="0">
    <w:nsid w:val="16E035FC"/>
    <w:multiLevelType w:val="multilevel"/>
    <w:tmpl w:val="E4BCA3DC"/>
    <w:styleLink w:val="DEBullet"/>
    <w:lvl w:ilvl="0">
      <w:start w:val="1"/>
      <w:numFmt w:val="bullet"/>
      <w:lvlRestart w:val="0"/>
      <w:lvlText w:val=""/>
      <w:lvlJc w:val="left"/>
      <w:pPr>
        <w:tabs>
          <w:tab w:val="num" w:pos="425"/>
        </w:tabs>
        <w:ind w:left="425" w:hanging="425"/>
      </w:pPr>
      <w:rPr>
        <w:rFonts w:ascii="Symbol" w:hAnsi="Symbol" w:hint="default"/>
        <w:b w:val="0"/>
        <w:i w:val="0"/>
        <w:sz w:val="21"/>
        <w:szCs w:val="18"/>
      </w:rPr>
    </w:lvl>
    <w:lvl w:ilvl="1">
      <w:start w:val="1"/>
      <w:numFmt w:val="bullet"/>
      <w:lvlText w:val=""/>
      <w:lvlJc w:val="left"/>
      <w:pPr>
        <w:tabs>
          <w:tab w:val="num" w:pos="851"/>
        </w:tabs>
        <w:ind w:left="851" w:hanging="426"/>
      </w:pPr>
      <w:rPr>
        <w:rFonts w:ascii="Symbol" w:hAnsi="Symbol" w:hint="default"/>
      </w:rPr>
    </w:lvl>
    <w:lvl w:ilvl="2">
      <w:start w:val="1"/>
      <w:numFmt w:val="bullet"/>
      <w:lvlText w:val=""/>
      <w:lvlJc w:val="left"/>
      <w:pPr>
        <w:tabs>
          <w:tab w:val="num" w:pos="1276"/>
        </w:tabs>
        <w:ind w:left="1276" w:hanging="425"/>
      </w:pPr>
      <w:rPr>
        <w:rFonts w:ascii="Symbol" w:hAnsi="Symbol"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16" w15:restartNumberingAfterBreak="0">
    <w:nsid w:val="1EB24D44"/>
    <w:multiLevelType w:val="multilevel"/>
    <w:tmpl w:val="E9B66AF0"/>
    <w:numStyleLink w:val="DEBogstaver"/>
  </w:abstractNum>
  <w:abstractNum w:abstractNumId="17" w15:restartNumberingAfterBreak="0">
    <w:nsid w:val="22705759"/>
    <w:multiLevelType w:val="multilevel"/>
    <w:tmpl w:val="E9B66AF0"/>
    <w:numStyleLink w:val="DEBogstaver"/>
  </w:abstractNum>
  <w:abstractNum w:abstractNumId="18" w15:restartNumberingAfterBreak="0">
    <w:nsid w:val="33824258"/>
    <w:multiLevelType w:val="hybridMultilevel"/>
    <w:tmpl w:val="DA7E8F40"/>
    <w:lvl w:ilvl="0" w:tplc="3C82DAF2">
      <w:start w:val="1"/>
      <w:numFmt w:val="decimal"/>
      <w:pStyle w:val="Bilag"/>
      <w:lvlText w:val="%1"/>
      <w:lvlJc w:val="left"/>
      <w:pPr>
        <w:tabs>
          <w:tab w:val="num" w:pos="0"/>
        </w:tabs>
        <w:ind w:left="0" w:hanging="284"/>
      </w:pPr>
      <w:rPr>
        <w:rFonts w:ascii="Verdana" w:hAnsi="Verdana" w:hint="default"/>
        <w:b w:val="0"/>
        <w:i w:val="0"/>
        <w:color w:val="auto"/>
        <w:sz w:val="17"/>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9" w15:restartNumberingAfterBreak="0">
    <w:nsid w:val="33D77BCD"/>
    <w:multiLevelType w:val="multilevel"/>
    <w:tmpl w:val="807A2776"/>
    <w:lvl w:ilvl="0">
      <w:start w:val="1"/>
      <w:numFmt w:val="decimal"/>
      <w:lvlRestart w:val="0"/>
      <w:lvlText w:val="%1."/>
      <w:lvlJc w:val="left"/>
      <w:pPr>
        <w:tabs>
          <w:tab w:val="num" w:pos="425"/>
        </w:tabs>
        <w:ind w:left="425" w:hanging="425"/>
      </w:pPr>
      <w:rPr>
        <w:rFonts w:ascii="Georgia" w:hAnsi="Georgia"/>
      </w:rPr>
    </w:lvl>
    <w:lvl w:ilvl="1">
      <w:start w:val="1"/>
      <w:numFmt w:val="lowerLetter"/>
      <w:lvlText w:val="%2."/>
      <w:lvlJc w:val="left"/>
      <w:pPr>
        <w:tabs>
          <w:tab w:val="num" w:pos="850"/>
        </w:tabs>
        <w:ind w:left="850" w:hanging="425"/>
      </w:pPr>
      <w:rPr>
        <w:rFonts w:ascii="Georgia" w:hAnsi="Georgia"/>
      </w:rPr>
    </w:lvl>
    <w:lvl w:ilvl="2">
      <w:start w:val="1"/>
      <w:numFmt w:val="bullet"/>
      <w:lvlText w:val=""/>
      <w:lvlJc w:val="left"/>
      <w:pPr>
        <w:tabs>
          <w:tab w:val="num" w:pos="1276"/>
        </w:tabs>
        <w:ind w:left="1276" w:hanging="426"/>
      </w:pPr>
      <w:rPr>
        <w:rFonts w:ascii="Symbol" w:hAnsi="Symbol" w:hint="default"/>
      </w:rPr>
    </w:lvl>
    <w:lvl w:ilvl="3">
      <w:start w:val="1"/>
      <w:numFmt w:val="bullet"/>
      <w:lvlText w:val=""/>
      <w:lvlJc w:val="left"/>
      <w:pPr>
        <w:tabs>
          <w:tab w:val="num" w:pos="1701"/>
        </w:tabs>
        <w:ind w:left="1701" w:hanging="425"/>
      </w:pPr>
      <w:rPr>
        <w:rFonts w:ascii="Symbol" w:hAnsi="Symbol" w:hint="default"/>
      </w:rPr>
    </w:lvl>
    <w:lvl w:ilvl="4">
      <w:start w:val="1"/>
      <w:numFmt w:val="none"/>
      <w:suff w:val="nothing"/>
      <w:lvlText w:val=""/>
      <w:lvlJc w:val="left"/>
      <w:pPr>
        <w:ind w:left="1701" w:firstLine="0"/>
      </w:pPr>
    </w:lvl>
    <w:lvl w:ilvl="5">
      <w:start w:val="1"/>
      <w:numFmt w:val="none"/>
      <w:suff w:val="nothing"/>
      <w:lvlText w:val=""/>
      <w:lvlJc w:val="right"/>
      <w:pPr>
        <w:ind w:left="1701"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3C276D16"/>
    <w:multiLevelType w:val="multilevel"/>
    <w:tmpl w:val="E9B66AF0"/>
    <w:numStyleLink w:val="DEBogstaver"/>
  </w:abstractNum>
  <w:abstractNum w:abstractNumId="21" w15:restartNumberingAfterBreak="0">
    <w:nsid w:val="3CE60316"/>
    <w:multiLevelType w:val="multilevel"/>
    <w:tmpl w:val="C206FE2A"/>
    <w:styleLink w:val="DEListeefteroverskrift1"/>
    <w:lvl w:ilvl="0">
      <w:start w:val="1"/>
      <w:numFmt w:val="lowerLetter"/>
      <w:lvlRestart w:val="0"/>
      <w:lvlText w:val="%1."/>
      <w:lvlJc w:val="left"/>
      <w:pPr>
        <w:tabs>
          <w:tab w:val="num" w:pos="850"/>
        </w:tabs>
        <w:ind w:left="850" w:hanging="425"/>
      </w:pPr>
      <w:rPr>
        <w:rFonts w:ascii="Georgia" w:hAnsi="Georgia"/>
      </w:rPr>
    </w:lvl>
    <w:lvl w:ilvl="1">
      <w:start w:val="1"/>
      <w:numFmt w:val="bullet"/>
      <w:lvlText w:val=""/>
      <w:lvlJc w:val="left"/>
      <w:pPr>
        <w:tabs>
          <w:tab w:val="num" w:pos="1276"/>
        </w:tabs>
        <w:ind w:left="1276" w:hanging="426"/>
      </w:pPr>
      <w:rPr>
        <w:rFonts w:ascii="Symbol" w:hAnsi="Symbol" w:hint="default"/>
      </w:rPr>
    </w:lvl>
    <w:lvl w:ilvl="2">
      <w:start w:val="1"/>
      <w:numFmt w:val="bullet"/>
      <w:lvlText w:val=""/>
      <w:lvlJc w:val="left"/>
      <w:pPr>
        <w:tabs>
          <w:tab w:val="num" w:pos="1701"/>
        </w:tabs>
        <w:ind w:left="1701" w:hanging="425"/>
      </w:pPr>
      <w:rPr>
        <w:rFonts w:ascii="Symbol" w:hAnsi="Symbol" w:hint="default"/>
      </w:rPr>
    </w:lvl>
    <w:lvl w:ilvl="3">
      <w:start w:val="1"/>
      <w:numFmt w:val="none"/>
      <w:suff w:val="nothing"/>
      <w:lvlText w:val=""/>
      <w:lvlJc w:val="left"/>
      <w:pPr>
        <w:ind w:left="1701" w:firstLine="0"/>
      </w:pPr>
    </w:lvl>
    <w:lvl w:ilvl="4">
      <w:start w:val="1"/>
      <w:numFmt w:val="none"/>
      <w:suff w:val="nothing"/>
      <w:lvlText w:val=""/>
      <w:lvlJc w:val="left"/>
      <w:pPr>
        <w:ind w:left="1701" w:firstLine="0"/>
      </w:pPr>
    </w:lvl>
    <w:lvl w:ilvl="5">
      <w:start w:val="1"/>
      <w:numFmt w:val="none"/>
      <w:suff w:val="nothing"/>
      <w:lvlText w:val=""/>
      <w:lvlJc w:val="right"/>
      <w:pPr>
        <w:ind w:left="1701"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2" w15:restartNumberingAfterBreak="0">
    <w:nsid w:val="409732D2"/>
    <w:multiLevelType w:val="multilevel"/>
    <w:tmpl w:val="807A2776"/>
    <w:styleLink w:val="DEListeflereniveauer"/>
    <w:lvl w:ilvl="0">
      <w:start w:val="1"/>
      <w:numFmt w:val="decimal"/>
      <w:lvlRestart w:val="0"/>
      <w:lvlText w:val="%1."/>
      <w:lvlJc w:val="left"/>
      <w:pPr>
        <w:tabs>
          <w:tab w:val="num" w:pos="425"/>
        </w:tabs>
        <w:ind w:left="425" w:hanging="425"/>
      </w:pPr>
      <w:rPr>
        <w:rFonts w:ascii="Georgia" w:hAnsi="Georgia"/>
      </w:rPr>
    </w:lvl>
    <w:lvl w:ilvl="1">
      <w:start w:val="1"/>
      <w:numFmt w:val="lowerLetter"/>
      <w:lvlText w:val="%2."/>
      <w:lvlJc w:val="left"/>
      <w:pPr>
        <w:tabs>
          <w:tab w:val="num" w:pos="850"/>
        </w:tabs>
        <w:ind w:left="850" w:hanging="425"/>
      </w:pPr>
      <w:rPr>
        <w:rFonts w:ascii="Georgia" w:hAnsi="Georgia"/>
      </w:rPr>
    </w:lvl>
    <w:lvl w:ilvl="2">
      <w:start w:val="1"/>
      <w:numFmt w:val="bullet"/>
      <w:lvlText w:val=""/>
      <w:lvlJc w:val="left"/>
      <w:pPr>
        <w:tabs>
          <w:tab w:val="num" w:pos="1276"/>
        </w:tabs>
        <w:ind w:left="1276" w:hanging="426"/>
      </w:pPr>
      <w:rPr>
        <w:rFonts w:ascii="Symbol" w:hAnsi="Symbol" w:hint="default"/>
      </w:rPr>
    </w:lvl>
    <w:lvl w:ilvl="3">
      <w:start w:val="1"/>
      <w:numFmt w:val="bullet"/>
      <w:lvlText w:val=""/>
      <w:lvlJc w:val="left"/>
      <w:pPr>
        <w:tabs>
          <w:tab w:val="num" w:pos="1701"/>
        </w:tabs>
        <w:ind w:left="1701" w:hanging="425"/>
      </w:pPr>
      <w:rPr>
        <w:rFonts w:ascii="Symbol" w:hAnsi="Symbol" w:hint="default"/>
      </w:rPr>
    </w:lvl>
    <w:lvl w:ilvl="4">
      <w:start w:val="1"/>
      <w:numFmt w:val="none"/>
      <w:suff w:val="nothing"/>
      <w:lvlText w:val=""/>
      <w:lvlJc w:val="left"/>
      <w:pPr>
        <w:ind w:left="1701" w:firstLine="0"/>
      </w:pPr>
    </w:lvl>
    <w:lvl w:ilvl="5">
      <w:start w:val="1"/>
      <w:numFmt w:val="none"/>
      <w:suff w:val="nothing"/>
      <w:lvlText w:val=""/>
      <w:lvlJc w:val="right"/>
      <w:pPr>
        <w:ind w:left="1701"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43A66BD1"/>
    <w:multiLevelType w:val="hybridMultilevel"/>
    <w:tmpl w:val="EEE8F630"/>
    <w:lvl w:ilvl="0" w:tplc="04060001">
      <w:start w:val="1"/>
      <w:numFmt w:val="bullet"/>
      <w:lvlText w:val=""/>
      <w:lvlJc w:val="left"/>
      <w:pPr>
        <w:ind w:left="770" w:hanging="360"/>
      </w:pPr>
      <w:rPr>
        <w:rFonts w:ascii="Symbol" w:hAnsi="Symbol" w:hint="default"/>
      </w:rPr>
    </w:lvl>
    <w:lvl w:ilvl="1" w:tplc="04060003" w:tentative="1">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24" w15:restartNumberingAfterBreak="0">
    <w:nsid w:val="43E73D53"/>
    <w:multiLevelType w:val="multilevel"/>
    <w:tmpl w:val="E9B66AF0"/>
    <w:numStyleLink w:val="DEBogstaver"/>
  </w:abstractNum>
  <w:abstractNum w:abstractNumId="25" w15:restartNumberingAfterBreak="0">
    <w:nsid w:val="45B2741E"/>
    <w:multiLevelType w:val="multilevel"/>
    <w:tmpl w:val="09E6F75A"/>
    <w:lvl w:ilvl="0">
      <w:start w:val="1"/>
      <w:numFmt w:val="decimal"/>
      <w:lvlText w:val="%1."/>
      <w:lvlJc w:val="left"/>
      <w:pPr>
        <w:tabs>
          <w:tab w:val="num" w:pos="2204"/>
        </w:tabs>
        <w:ind w:left="2204" w:hanging="360"/>
      </w:pPr>
    </w:lvl>
    <w:lvl w:ilvl="1">
      <w:start w:val="1"/>
      <w:numFmt w:val="decimal"/>
      <w:lvlText w:val="%2."/>
      <w:lvlJc w:val="left"/>
      <w:pPr>
        <w:tabs>
          <w:tab w:val="num" w:pos="2924"/>
        </w:tabs>
        <w:ind w:left="2924" w:hanging="360"/>
      </w:pPr>
    </w:lvl>
    <w:lvl w:ilvl="2" w:tentative="1">
      <w:start w:val="1"/>
      <w:numFmt w:val="decimal"/>
      <w:lvlText w:val="%3."/>
      <w:lvlJc w:val="left"/>
      <w:pPr>
        <w:tabs>
          <w:tab w:val="num" w:pos="3644"/>
        </w:tabs>
        <w:ind w:left="3644" w:hanging="360"/>
      </w:pPr>
    </w:lvl>
    <w:lvl w:ilvl="3" w:tentative="1">
      <w:start w:val="1"/>
      <w:numFmt w:val="decimal"/>
      <w:lvlText w:val="%4."/>
      <w:lvlJc w:val="left"/>
      <w:pPr>
        <w:tabs>
          <w:tab w:val="num" w:pos="4364"/>
        </w:tabs>
        <w:ind w:left="4364" w:hanging="360"/>
      </w:pPr>
    </w:lvl>
    <w:lvl w:ilvl="4" w:tentative="1">
      <w:start w:val="1"/>
      <w:numFmt w:val="decimal"/>
      <w:lvlText w:val="%5."/>
      <w:lvlJc w:val="left"/>
      <w:pPr>
        <w:tabs>
          <w:tab w:val="num" w:pos="5084"/>
        </w:tabs>
        <w:ind w:left="5084" w:hanging="360"/>
      </w:pPr>
    </w:lvl>
    <w:lvl w:ilvl="5" w:tentative="1">
      <w:start w:val="1"/>
      <w:numFmt w:val="decimal"/>
      <w:lvlText w:val="%6."/>
      <w:lvlJc w:val="left"/>
      <w:pPr>
        <w:tabs>
          <w:tab w:val="num" w:pos="5804"/>
        </w:tabs>
        <w:ind w:left="5804" w:hanging="360"/>
      </w:pPr>
    </w:lvl>
    <w:lvl w:ilvl="6" w:tentative="1">
      <w:start w:val="1"/>
      <w:numFmt w:val="decimal"/>
      <w:lvlText w:val="%7."/>
      <w:lvlJc w:val="left"/>
      <w:pPr>
        <w:tabs>
          <w:tab w:val="num" w:pos="6524"/>
        </w:tabs>
        <w:ind w:left="6524" w:hanging="360"/>
      </w:pPr>
    </w:lvl>
    <w:lvl w:ilvl="7" w:tentative="1">
      <w:start w:val="1"/>
      <w:numFmt w:val="decimal"/>
      <w:lvlText w:val="%8."/>
      <w:lvlJc w:val="left"/>
      <w:pPr>
        <w:tabs>
          <w:tab w:val="num" w:pos="7244"/>
        </w:tabs>
        <w:ind w:left="7244" w:hanging="360"/>
      </w:pPr>
    </w:lvl>
    <w:lvl w:ilvl="8" w:tentative="1">
      <w:start w:val="1"/>
      <w:numFmt w:val="decimal"/>
      <w:lvlText w:val="%9."/>
      <w:lvlJc w:val="left"/>
      <w:pPr>
        <w:tabs>
          <w:tab w:val="num" w:pos="7964"/>
        </w:tabs>
        <w:ind w:left="7964" w:hanging="360"/>
      </w:pPr>
    </w:lvl>
  </w:abstractNum>
  <w:abstractNum w:abstractNumId="26" w15:restartNumberingAfterBreak="0">
    <w:nsid w:val="4CA46A03"/>
    <w:multiLevelType w:val="hybridMultilevel"/>
    <w:tmpl w:val="BBE2720A"/>
    <w:lvl w:ilvl="0" w:tplc="FC2E0D84">
      <w:numFmt w:val="bullet"/>
      <w:lvlText w:val="-"/>
      <w:lvlJc w:val="left"/>
      <w:pPr>
        <w:ind w:left="720" w:hanging="360"/>
      </w:pPr>
      <w:rPr>
        <w:rFonts w:ascii="Georgia" w:eastAsia="Times New Roman" w:hAnsi="Georgi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D700F1B"/>
    <w:multiLevelType w:val="multilevel"/>
    <w:tmpl w:val="E9B66AF0"/>
    <w:numStyleLink w:val="DEBogstaver"/>
  </w:abstractNum>
  <w:abstractNum w:abstractNumId="28" w15:restartNumberingAfterBreak="0">
    <w:nsid w:val="50300B63"/>
    <w:multiLevelType w:val="multilevel"/>
    <w:tmpl w:val="807A2776"/>
    <w:numStyleLink w:val="DEListeflereniveauer"/>
  </w:abstractNum>
  <w:abstractNum w:abstractNumId="29" w15:restartNumberingAfterBreak="0">
    <w:nsid w:val="544114FA"/>
    <w:multiLevelType w:val="hybridMultilevel"/>
    <w:tmpl w:val="3662BC32"/>
    <w:lvl w:ilvl="0" w:tplc="38580034">
      <w:start w:val="17"/>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0" w15:restartNumberingAfterBreak="0">
    <w:nsid w:val="5E9C4FAD"/>
    <w:multiLevelType w:val="multilevel"/>
    <w:tmpl w:val="C206FE2A"/>
    <w:numStyleLink w:val="DEListeefteroverskrift1"/>
  </w:abstractNum>
  <w:abstractNum w:abstractNumId="31" w15:restartNumberingAfterBreak="0">
    <w:nsid w:val="620101CA"/>
    <w:multiLevelType w:val="multilevel"/>
    <w:tmpl w:val="807A2776"/>
    <w:numStyleLink w:val="DEListeflereniveauer"/>
  </w:abstractNum>
  <w:abstractNum w:abstractNumId="32" w15:restartNumberingAfterBreak="0">
    <w:nsid w:val="64E32E6D"/>
    <w:multiLevelType w:val="hybridMultilevel"/>
    <w:tmpl w:val="D7B85E5E"/>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6BFF62D0"/>
    <w:multiLevelType w:val="hybridMultilevel"/>
    <w:tmpl w:val="133C4E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3C947D7"/>
    <w:multiLevelType w:val="multilevel"/>
    <w:tmpl w:val="ED9C2566"/>
    <w:lvl w:ilvl="0">
      <w:start w:val="1"/>
      <w:numFmt w:val="decimal"/>
      <w:lvlText w:val="%1."/>
      <w:lvlJc w:val="left"/>
      <w:pPr>
        <w:tabs>
          <w:tab w:val="num" w:pos="425"/>
        </w:tabs>
        <w:ind w:left="425" w:hanging="425"/>
      </w:pPr>
      <w:rPr>
        <w:rFonts w:hint="default"/>
      </w:rPr>
    </w:lvl>
    <w:lvl w:ilvl="1">
      <w:start w:val="1"/>
      <w:numFmt w:val="none"/>
      <w:lvlRestart w:val="0"/>
      <w:pStyle w:val="Overskrift2"/>
      <w:suff w:val="nothing"/>
      <w:lvlText w:val=""/>
      <w:lvlJc w:val="left"/>
      <w:pPr>
        <w:ind w:left="0" w:firstLine="0"/>
      </w:pPr>
      <w:rPr>
        <w:rFonts w:hint="default"/>
      </w:rPr>
    </w:lvl>
    <w:lvl w:ilvl="2">
      <w:start w:val="1"/>
      <w:numFmt w:val="none"/>
      <w:lvlRestart w:val="0"/>
      <w:pStyle w:val="Overskrift3"/>
      <w:suff w:val="nothing"/>
      <w:lvlText w:val=""/>
      <w:lvlJc w:val="left"/>
      <w:pPr>
        <w:ind w:left="0" w:firstLine="0"/>
      </w:pPr>
      <w:rPr>
        <w:rFonts w:hint="default"/>
      </w:rPr>
    </w:lvl>
    <w:lvl w:ilvl="3">
      <w:start w:val="1"/>
      <w:numFmt w:val="none"/>
      <w:lvlRestart w:val="0"/>
      <w:pStyle w:val="Overskrift4"/>
      <w:suff w:val="nothing"/>
      <w:lvlText w:val=""/>
      <w:lvlJc w:val="left"/>
      <w:pPr>
        <w:ind w:left="0" w:firstLine="0"/>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35" w15:restartNumberingAfterBreak="0">
    <w:nsid w:val="76305422"/>
    <w:multiLevelType w:val="multilevel"/>
    <w:tmpl w:val="E9B66AF0"/>
    <w:styleLink w:val="DEBogstaver"/>
    <w:lvl w:ilvl="0">
      <w:start w:val="1"/>
      <w:numFmt w:val="lowerLetter"/>
      <w:lvlRestart w:val="0"/>
      <w:lvlText w:val="%1."/>
      <w:lvlJc w:val="left"/>
      <w:pPr>
        <w:tabs>
          <w:tab w:val="num" w:pos="425"/>
        </w:tabs>
        <w:ind w:left="425" w:hanging="425"/>
      </w:pPr>
      <w:rPr>
        <w:rFonts w:ascii="Georgia" w:hAnsi="Georgia" w:hint="default"/>
        <w:b w:val="0"/>
        <w:i w:val="0"/>
        <w:sz w:val="21"/>
        <w:szCs w:val="18"/>
      </w:rPr>
    </w:lvl>
    <w:lvl w:ilvl="1">
      <w:start w:val="1"/>
      <w:numFmt w:val="bullet"/>
      <w:lvlText w:val=""/>
      <w:lvlJc w:val="left"/>
      <w:pPr>
        <w:tabs>
          <w:tab w:val="num" w:pos="851"/>
        </w:tabs>
        <w:ind w:left="851" w:hanging="426"/>
      </w:pPr>
      <w:rPr>
        <w:rFonts w:ascii="Symbol" w:hAnsi="Symbol" w:hint="default"/>
      </w:rPr>
    </w:lvl>
    <w:lvl w:ilvl="2">
      <w:start w:val="1"/>
      <w:numFmt w:val="bullet"/>
      <w:lvlText w:val=""/>
      <w:lvlJc w:val="left"/>
      <w:pPr>
        <w:tabs>
          <w:tab w:val="num" w:pos="1276"/>
        </w:tabs>
        <w:ind w:left="1276" w:hanging="425"/>
      </w:pPr>
      <w:rPr>
        <w:rFonts w:ascii="Symbol" w:hAnsi="Symbol"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36" w15:restartNumberingAfterBreak="0">
    <w:nsid w:val="77E9662D"/>
    <w:multiLevelType w:val="hybridMultilevel"/>
    <w:tmpl w:val="4030BB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F495C94"/>
    <w:multiLevelType w:val="hybridMultilevel"/>
    <w:tmpl w:val="B82C0B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35"/>
  </w:num>
  <w:num w:numId="4">
    <w:abstractNumId w:val="34"/>
  </w:num>
  <w:num w:numId="5">
    <w:abstractNumId w:val="19"/>
  </w:num>
  <w:num w:numId="6">
    <w:abstractNumId w:val="22"/>
  </w:num>
  <w:num w:numId="7">
    <w:abstractNumId w:val="28"/>
  </w:num>
  <w:num w:numId="8">
    <w:abstractNumId w:val="14"/>
  </w:num>
  <w:num w:numId="9">
    <w:abstractNumId w:val="21"/>
  </w:num>
  <w:num w:numId="10">
    <w:abstractNumId w:val="11"/>
  </w:num>
  <w:num w:numId="11">
    <w:abstractNumId w:val="24"/>
  </w:num>
  <w:num w:numId="12">
    <w:abstractNumId w:val="30"/>
  </w:num>
  <w:num w:numId="13">
    <w:abstractNumId w:val="20"/>
  </w:num>
  <w:num w:numId="14">
    <w:abstractNumId w:val="16"/>
  </w:num>
  <w:num w:numId="15">
    <w:abstractNumId w:val="17"/>
  </w:num>
  <w:num w:numId="16">
    <w:abstractNumId w:val="31"/>
  </w:num>
  <w:num w:numId="17">
    <w:abstractNumId w:val="27"/>
  </w:num>
  <w:num w:numId="18">
    <w:abstractNumId w:val="18"/>
  </w:num>
  <w:num w:numId="19">
    <w:abstractNumId w:val="35"/>
  </w:num>
  <w:num w:numId="20">
    <w:abstractNumId w:val="15"/>
  </w:num>
  <w:num w:numId="21">
    <w:abstractNumId w:val="21"/>
  </w:num>
  <w:num w:numId="22">
    <w:abstractNumId w:val="22"/>
  </w:num>
  <w:num w:numId="23">
    <w:abstractNumId w:val="34"/>
  </w:num>
  <w:num w:numId="24">
    <w:abstractNumId w:val="34"/>
  </w:num>
  <w:num w:numId="25">
    <w:abstractNumId w:val="34"/>
  </w:num>
  <w:num w:numId="26">
    <w:abstractNumId w:val="34"/>
  </w:num>
  <w:num w:numId="27">
    <w:abstractNumId w:val="34"/>
  </w:num>
  <w:num w:numId="28">
    <w:abstractNumId w:val="34"/>
  </w:num>
  <w:num w:numId="29">
    <w:abstractNumId w:val="34"/>
  </w:num>
  <w:num w:numId="30">
    <w:abstractNumId w:val="34"/>
  </w:num>
  <w:num w:numId="31">
    <w:abstractNumId w:val="34"/>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25"/>
  </w:num>
  <w:num w:numId="43">
    <w:abstractNumId w:val="29"/>
  </w:num>
  <w:num w:numId="44">
    <w:abstractNumId w:val="23"/>
  </w:num>
  <w:num w:numId="45">
    <w:abstractNumId w:val="13"/>
  </w:num>
  <w:num w:numId="46">
    <w:abstractNumId w:val="12"/>
  </w:num>
  <w:num w:numId="47">
    <w:abstractNumId w:val="33"/>
  </w:num>
  <w:num w:numId="48">
    <w:abstractNumId w:val="37"/>
  </w:num>
  <w:num w:numId="49">
    <w:abstractNumId w:val="36"/>
  </w:num>
  <w:num w:numId="50">
    <w:abstractNumId w:val="10"/>
  </w:num>
  <w:num w:numId="51">
    <w:abstractNumId w:val="26"/>
  </w:num>
  <w:num w:numId="52">
    <w:abstractNumId w:val="3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14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6EE"/>
    <w:rsid w:val="000016BA"/>
    <w:rsid w:val="0000503A"/>
    <w:rsid w:val="000144C0"/>
    <w:rsid w:val="000150AF"/>
    <w:rsid w:val="000152A8"/>
    <w:rsid w:val="00016DDE"/>
    <w:rsid w:val="00017202"/>
    <w:rsid w:val="00020DEC"/>
    <w:rsid w:val="00025B3C"/>
    <w:rsid w:val="00027D11"/>
    <w:rsid w:val="000324BB"/>
    <w:rsid w:val="00032AF0"/>
    <w:rsid w:val="00040881"/>
    <w:rsid w:val="00043363"/>
    <w:rsid w:val="00044454"/>
    <w:rsid w:val="00044718"/>
    <w:rsid w:val="0005247E"/>
    <w:rsid w:val="00053B8B"/>
    <w:rsid w:val="00054029"/>
    <w:rsid w:val="000560BB"/>
    <w:rsid w:val="0005750A"/>
    <w:rsid w:val="00057B45"/>
    <w:rsid w:val="00063A67"/>
    <w:rsid w:val="00067105"/>
    <w:rsid w:val="00067FA3"/>
    <w:rsid w:val="00072120"/>
    <w:rsid w:val="00072868"/>
    <w:rsid w:val="00075084"/>
    <w:rsid w:val="000752CF"/>
    <w:rsid w:val="00077DDE"/>
    <w:rsid w:val="00082838"/>
    <w:rsid w:val="0008493E"/>
    <w:rsid w:val="00084B57"/>
    <w:rsid w:val="000856B0"/>
    <w:rsid w:val="000863AC"/>
    <w:rsid w:val="00092030"/>
    <w:rsid w:val="0009279A"/>
    <w:rsid w:val="000928D6"/>
    <w:rsid w:val="00092962"/>
    <w:rsid w:val="00095502"/>
    <w:rsid w:val="000A0111"/>
    <w:rsid w:val="000A2AEA"/>
    <w:rsid w:val="000A3B86"/>
    <w:rsid w:val="000A7CD5"/>
    <w:rsid w:val="000B02A7"/>
    <w:rsid w:val="000B0DB6"/>
    <w:rsid w:val="000B19AB"/>
    <w:rsid w:val="000B3E84"/>
    <w:rsid w:val="000B4F46"/>
    <w:rsid w:val="000B6E58"/>
    <w:rsid w:val="000C1229"/>
    <w:rsid w:val="000C6311"/>
    <w:rsid w:val="000C75D3"/>
    <w:rsid w:val="000D0CA5"/>
    <w:rsid w:val="000D236F"/>
    <w:rsid w:val="000D4FC3"/>
    <w:rsid w:val="000D5744"/>
    <w:rsid w:val="000D7BF6"/>
    <w:rsid w:val="000E27D2"/>
    <w:rsid w:val="000F0FDE"/>
    <w:rsid w:val="000F300F"/>
    <w:rsid w:val="000F5017"/>
    <w:rsid w:val="001020DC"/>
    <w:rsid w:val="00106892"/>
    <w:rsid w:val="0011026C"/>
    <w:rsid w:val="00112764"/>
    <w:rsid w:val="0012043C"/>
    <w:rsid w:val="00122629"/>
    <w:rsid w:val="00123AFE"/>
    <w:rsid w:val="0012533B"/>
    <w:rsid w:val="00125935"/>
    <w:rsid w:val="00131208"/>
    <w:rsid w:val="00131FF2"/>
    <w:rsid w:val="00132782"/>
    <w:rsid w:val="00135F62"/>
    <w:rsid w:val="00142B8D"/>
    <w:rsid w:val="0014388D"/>
    <w:rsid w:val="00144A19"/>
    <w:rsid w:val="00151821"/>
    <w:rsid w:val="00156BAB"/>
    <w:rsid w:val="00163E70"/>
    <w:rsid w:val="0016625E"/>
    <w:rsid w:val="00174C73"/>
    <w:rsid w:val="00182968"/>
    <w:rsid w:val="00190AF6"/>
    <w:rsid w:val="00193A84"/>
    <w:rsid w:val="001951DC"/>
    <w:rsid w:val="001A0544"/>
    <w:rsid w:val="001A1B2D"/>
    <w:rsid w:val="001A47D2"/>
    <w:rsid w:val="001A4A99"/>
    <w:rsid w:val="001B75EE"/>
    <w:rsid w:val="001C1AEB"/>
    <w:rsid w:val="001C1B7F"/>
    <w:rsid w:val="001C4BFA"/>
    <w:rsid w:val="001E1183"/>
    <w:rsid w:val="001E1D6F"/>
    <w:rsid w:val="001E22AC"/>
    <w:rsid w:val="001E4865"/>
    <w:rsid w:val="001E6F23"/>
    <w:rsid w:val="001E79E8"/>
    <w:rsid w:val="001F078B"/>
    <w:rsid w:val="001F2999"/>
    <w:rsid w:val="001F337E"/>
    <w:rsid w:val="001F6F00"/>
    <w:rsid w:val="00206BA7"/>
    <w:rsid w:val="00211B36"/>
    <w:rsid w:val="00223C95"/>
    <w:rsid w:val="00226B56"/>
    <w:rsid w:val="002312E7"/>
    <w:rsid w:val="00231405"/>
    <w:rsid w:val="00236F7C"/>
    <w:rsid w:val="0023724F"/>
    <w:rsid w:val="00242928"/>
    <w:rsid w:val="00244828"/>
    <w:rsid w:val="00257047"/>
    <w:rsid w:val="00261126"/>
    <w:rsid w:val="00262724"/>
    <w:rsid w:val="00263D54"/>
    <w:rsid w:val="00265481"/>
    <w:rsid w:val="002668ED"/>
    <w:rsid w:val="00266D50"/>
    <w:rsid w:val="00274E0A"/>
    <w:rsid w:val="00277C8E"/>
    <w:rsid w:val="00283336"/>
    <w:rsid w:val="002834E4"/>
    <w:rsid w:val="002861EE"/>
    <w:rsid w:val="00294F57"/>
    <w:rsid w:val="002A0D47"/>
    <w:rsid w:val="002A0E9A"/>
    <w:rsid w:val="002A558E"/>
    <w:rsid w:val="002B0463"/>
    <w:rsid w:val="002B1C0B"/>
    <w:rsid w:val="002B4285"/>
    <w:rsid w:val="002C080A"/>
    <w:rsid w:val="002C630D"/>
    <w:rsid w:val="002C6A3B"/>
    <w:rsid w:val="002D77E7"/>
    <w:rsid w:val="002D7E16"/>
    <w:rsid w:val="002E1029"/>
    <w:rsid w:val="002E132D"/>
    <w:rsid w:val="002E460A"/>
    <w:rsid w:val="002E7871"/>
    <w:rsid w:val="002F1A0B"/>
    <w:rsid w:val="002F50CA"/>
    <w:rsid w:val="00300727"/>
    <w:rsid w:val="0030144A"/>
    <w:rsid w:val="003032BE"/>
    <w:rsid w:val="00303760"/>
    <w:rsid w:val="00311566"/>
    <w:rsid w:val="0031258D"/>
    <w:rsid w:val="003247B1"/>
    <w:rsid w:val="00327635"/>
    <w:rsid w:val="00331081"/>
    <w:rsid w:val="00331A51"/>
    <w:rsid w:val="003347E4"/>
    <w:rsid w:val="00334B1B"/>
    <w:rsid w:val="00334E85"/>
    <w:rsid w:val="00343F48"/>
    <w:rsid w:val="00346C1F"/>
    <w:rsid w:val="003476B7"/>
    <w:rsid w:val="00352E9C"/>
    <w:rsid w:val="00352F74"/>
    <w:rsid w:val="00356AAC"/>
    <w:rsid w:val="0036043D"/>
    <w:rsid w:val="00366414"/>
    <w:rsid w:val="0037122C"/>
    <w:rsid w:val="003727FE"/>
    <w:rsid w:val="0037353D"/>
    <w:rsid w:val="0037713B"/>
    <w:rsid w:val="003772F0"/>
    <w:rsid w:val="00382E56"/>
    <w:rsid w:val="003907C6"/>
    <w:rsid w:val="00391153"/>
    <w:rsid w:val="00396249"/>
    <w:rsid w:val="003962DE"/>
    <w:rsid w:val="003963D5"/>
    <w:rsid w:val="00396553"/>
    <w:rsid w:val="003A059D"/>
    <w:rsid w:val="003A1585"/>
    <w:rsid w:val="003A3759"/>
    <w:rsid w:val="003B0BCA"/>
    <w:rsid w:val="003C1552"/>
    <w:rsid w:val="003C173F"/>
    <w:rsid w:val="003C2538"/>
    <w:rsid w:val="003C30A4"/>
    <w:rsid w:val="003C372F"/>
    <w:rsid w:val="003D0EA1"/>
    <w:rsid w:val="003D4B81"/>
    <w:rsid w:val="003D6513"/>
    <w:rsid w:val="003E0A17"/>
    <w:rsid w:val="003E52DF"/>
    <w:rsid w:val="003F2DC6"/>
    <w:rsid w:val="003F4A46"/>
    <w:rsid w:val="003F5029"/>
    <w:rsid w:val="003F542B"/>
    <w:rsid w:val="003F6981"/>
    <w:rsid w:val="003F6CFA"/>
    <w:rsid w:val="00400958"/>
    <w:rsid w:val="00401438"/>
    <w:rsid w:val="0040359B"/>
    <w:rsid w:val="00406E38"/>
    <w:rsid w:val="004101EB"/>
    <w:rsid w:val="00411A33"/>
    <w:rsid w:val="00412101"/>
    <w:rsid w:val="00414D77"/>
    <w:rsid w:val="004155DD"/>
    <w:rsid w:val="004202EA"/>
    <w:rsid w:val="004202F4"/>
    <w:rsid w:val="00421667"/>
    <w:rsid w:val="0042434D"/>
    <w:rsid w:val="00427CC8"/>
    <w:rsid w:val="004306A2"/>
    <w:rsid w:val="004334D3"/>
    <w:rsid w:val="00434826"/>
    <w:rsid w:val="00437DB0"/>
    <w:rsid w:val="00440BCF"/>
    <w:rsid w:val="00440DEB"/>
    <w:rsid w:val="00445441"/>
    <w:rsid w:val="004507A0"/>
    <w:rsid w:val="004519AC"/>
    <w:rsid w:val="00453376"/>
    <w:rsid w:val="00455904"/>
    <w:rsid w:val="0045604B"/>
    <w:rsid w:val="00460523"/>
    <w:rsid w:val="00462F01"/>
    <w:rsid w:val="004741E3"/>
    <w:rsid w:val="00480437"/>
    <w:rsid w:val="00485B68"/>
    <w:rsid w:val="004911B6"/>
    <w:rsid w:val="00492B15"/>
    <w:rsid w:val="00493BC9"/>
    <w:rsid w:val="004A0D44"/>
    <w:rsid w:val="004A3959"/>
    <w:rsid w:val="004A3DF5"/>
    <w:rsid w:val="004B1418"/>
    <w:rsid w:val="004B478C"/>
    <w:rsid w:val="004B4F4B"/>
    <w:rsid w:val="004C1761"/>
    <w:rsid w:val="004C4441"/>
    <w:rsid w:val="004C7437"/>
    <w:rsid w:val="004C7783"/>
    <w:rsid w:val="004D23C2"/>
    <w:rsid w:val="004D37E8"/>
    <w:rsid w:val="004D4B57"/>
    <w:rsid w:val="004D56BD"/>
    <w:rsid w:val="004D70AA"/>
    <w:rsid w:val="004E04AD"/>
    <w:rsid w:val="004E0CAD"/>
    <w:rsid w:val="004E2208"/>
    <w:rsid w:val="004E48F4"/>
    <w:rsid w:val="004F0B14"/>
    <w:rsid w:val="004F1B94"/>
    <w:rsid w:val="004F1D35"/>
    <w:rsid w:val="0050041E"/>
    <w:rsid w:val="005006DD"/>
    <w:rsid w:val="00500CF5"/>
    <w:rsid w:val="00503747"/>
    <w:rsid w:val="00505DA0"/>
    <w:rsid w:val="0050675B"/>
    <w:rsid w:val="005101EF"/>
    <w:rsid w:val="00511400"/>
    <w:rsid w:val="00522250"/>
    <w:rsid w:val="0052591E"/>
    <w:rsid w:val="0053201E"/>
    <w:rsid w:val="0053214E"/>
    <w:rsid w:val="00533DA2"/>
    <w:rsid w:val="00537E6B"/>
    <w:rsid w:val="00543CDA"/>
    <w:rsid w:val="0054756D"/>
    <w:rsid w:val="00547819"/>
    <w:rsid w:val="00547E03"/>
    <w:rsid w:val="005507FC"/>
    <w:rsid w:val="005553FE"/>
    <w:rsid w:val="0055563B"/>
    <w:rsid w:val="005625E9"/>
    <w:rsid w:val="00562E7B"/>
    <w:rsid w:val="00563059"/>
    <w:rsid w:val="00565496"/>
    <w:rsid w:val="0056669B"/>
    <w:rsid w:val="00567A06"/>
    <w:rsid w:val="0057242C"/>
    <w:rsid w:val="00572A5A"/>
    <w:rsid w:val="00573CED"/>
    <w:rsid w:val="00574018"/>
    <w:rsid w:val="005816B9"/>
    <w:rsid w:val="00586FFE"/>
    <w:rsid w:val="005911B9"/>
    <w:rsid w:val="00592DDD"/>
    <w:rsid w:val="005A0136"/>
    <w:rsid w:val="005A4F84"/>
    <w:rsid w:val="005A5150"/>
    <w:rsid w:val="005A5FE3"/>
    <w:rsid w:val="005A7B71"/>
    <w:rsid w:val="005B4FB0"/>
    <w:rsid w:val="005B6C24"/>
    <w:rsid w:val="005B7253"/>
    <w:rsid w:val="005C285D"/>
    <w:rsid w:val="005D0528"/>
    <w:rsid w:val="005D2C03"/>
    <w:rsid w:val="005D69F4"/>
    <w:rsid w:val="005E01D4"/>
    <w:rsid w:val="005E3D40"/>
    <w:rsid w:val="005E5C7F"/>
    <w:rsid w:val="005F00C6"/>
    <w:rsid w:val="005F08F3"/>
    <w:rsid w:val="005F644D"/>
    <w:rsid w:val="005F6588"/>
    <w:rsid w:val="005F797F"/>
    <w:rsid w:val="006055D5"/>
    <w:rsid w:val="0061426E"/>
    <w:rsid w:val="00614E9C"/>
    <w:rsid w:val="006160EA"/>
    <w:rsid w:val="00620D15"/>
    <w:rsid w:val="00621F9D"/>
    <w:rsid w:val="0062314C"/>
    <w:rsid w:val="0062718F"/>
    <w:rsid w:val="00631725"/>
    <w:rsid w:val="00631BEF"/>
    <w:rsid w:val="006330C8"/>
    <w:rsid w:val="00635C30"/>
    <w:rsid w:val="0064047D"/>
    <w:rsid w:val="00641A2C"/>
    <w:rsid w:val="00644F00"/>
    <w:rsid w:val="006475BF"/>
    <w:rsid w:val="00655FF8"/>
    <w:rsid w:val="00660FCC"/>
    <w:rsid w:val="00663409"/>
    <w:rsid w:val="00667F91"/>
    <w:rsid w:val="00675BA5"/>
    <w:rsid w:val="00676CBB"/>
    <w:rsid w:val="00683F25"/>
    <w:rsid w:val="00684920"/>
    <w:rsid w:val="00685BFA"/>
    <w:rsid w:val="00693684"/>
    <w:rsid w:val="006948BE"/>
    <w:rsid w:val="006A1DEA"/>
    <w:rsid w:val="006B1E9F"/>
    <w:rsid w:val="006C4B32"/>
    <w:rsid w:val="006C4CBA"/>
    <w:rsid w:val="006C5B2C"/>
    <w:rsid w:val="006D6BE6"/>
    <w:rsid w:val="006D7F74"/>
    <w:rsid w:val="006E3F04"/>
    <w:rsid w:val="006E4A3C"/>
    <w:rsid w:val="006E666F"/>
    <w:rsid w:val="006F12EF"/>
    <w:rsid w:val="006F2581"/>
    <w:rsid w:val="006F27DE"/>
    <w:rsid w:val="006F313B"/>
    <w:rsid w:val="006F3C63"/>
    <w:rsid w:val="006F40FF"/>
    <w:rsid w:val="006F4B51"/>
    <w:rsid w:val="006F5C71"/>
    <w:rsid w:val="006F6D4B"/>
    <w:rsid w:val="006F7327"/>
    <w:rsid w:val="006F7809"/>
    <w:rsid w:val="007004AE"/>
    <w:rsid w:val="00712E15"/>
    <w:rsid w:val="00713F7F"/>
    <w:rsid w:val="00715118"/>
    <w:rsid w:val="007170B1"/>
    <w:rsid w:val="0072028C"/>
    <w:rsid w:val="0072126E"/>
    <w:rsid w:val="00723CAB"/>
    <w:rsid w:val="00724D2B"/>
    <w:rsid w:val="0072582E"/>
    <w:rsid w:val="00725963"/>
    <w:rsid w:val="00725D8E"/>
    <w:rsid w:val="00741748"/>
    <w:rsid w:val="00750A92"/>
    <w:rsid w:val="007554A5"/>
    <w:rsid w:val="00760B28"/>
    <w:rsid w:val="00760B6B"/>
    <w:rsid w:val="007612CF"/>
    <w:rsid w:val="00770E4B"/>
    <w:rsid w:val="00777E3B"/>
    <w:rsid w:val="00782713"/>
    <w:rsid w:val="00782AA1"/>
    <w:rsid w:val="00782DB7"/>
    <w:rsid w:val="00785C3B"/>
    <w:rsid w:val="00791874"/>
    <w:rsid w:val="00794E9B"/>
    <w:rsid w:val="00795EB2"/>
    <w:rsid w:val="00796494"/>
    <w:rsid w:val="007966E4"/>
    <w:rsid w:val="007A17CE"/>
    <w:rsid w:val="007A186E"/>
    <w:rsid w:val="007A245B"/>
    <w:rsid w:val="007A5404"/>
    <w:rsid w:val="007B0383"/>
    <w:rsid w:val="007B063F"/>
    <w:rsid w:val="007B56CA"/>
    <w:rsid w:val="007B57ED"/>
    <w:rsid w:val="007B6D13"/>
    <w:rsid w:val="007C0280"/>
    <w:rsid w:val="007C25CB"/>
    <w:rsid w:val="007C4601"/>
    <w:rsid w:val="007C640B"/>
    <w:rsid w:val="007D25C7"/>
    <w:rsid w:val="007D2A92"/>
    <w:rsid w:val="007D3AC1"/>
    <w:rsid w:val="007D5A91"/>
    <w:rsid w:val="007D6269"/>
    <w:rsid w:val="007E0175"/>
    <w:rsid w:val="007E2069"/>
    <w:rsid w:val="007E2DD5"/>
    <w:rsid w:val="007E5891"/>
    <w:rsid w:val="007E6971"/>
    <w:rsid w:val="007F1735"/>
    <w:rsid w:val="007F49CD"/>
    <w:rsid w:val="00800131"/>
    <w:rsid w:val="00802815"/>
    <w:rsid w:val="00805139"/>
    <w:rsid w:val="008078DC"/>
    <w:rsid w:val="00807F56"/>
    <w:rsid w:val="00811D8E"/>
    <w:rsid w:val="00813368"/>
    <w:rsid w:val="008133CB"/>
    <w:rsid w:val="00817DF8"/>
    <w:rsid w:val="00824E13"/>
    <w:rsid w:val="00825910"/>
    <w:rsid w:val="00827DF0"/>
    <w:rsid w:val="00834760"/>
    <w:rsid w:val="008358A8"/>
    <w:rsid w:val="008368F1"/>
    <w:rsid w:val="00837156"/>
    <w:rsid w:val="0084044E"/>
    <w:rsid w:val="0084260F"/>
    <w:rsid w:val="0084732A"/>
    <w:rsid w:val="008559A8"/>
    <w:rsid w:val="00856FAC"/>
    <w:rsid w:val="0085787C"/>
    <w:rsid w:val="008610B2"/>
    <w:rsid w:val="0086222A"/>
    <w:rsid w:val="00863B30"/>
    <w:rsid w:val="00863DA5"/>
    <w:rsid w:val="00870DDB"/>
    <w:rsid w:val="00883C39"/>
    <w:rsid w:val="008A22BF"/>
    <w:rsid w:val="008A75DF"/>
    <w:rsid w:val="008A7C38"/>
    <w:rsid w:val="008B2696"/>
    <w:rsid w:val="008B35BB"/>
    <w:rsid w:val="008B613E"/>
    <w:rsid w:val="008C2586"/>
    <w:rsid w:val="008C62AC"/>
    <w:rsid w:val="008D4A53"/>
    <w:rsid w:val="008D55A8"/>
    <w:rsid w:val="008D5C71"/>
    <w:rsid w:val="008D67A8"/>
    <w:rsid w:val="008E033C"/>
    <w:rsid w:val="008E3B10"/>
    <w:rsid w:val="008E3CDE"/>
    <w:rsid w:val="008F0A38"/>
    <w:rsid w:val="008F2A47"/>
    <w:rsid w:val="008F5255"/>
    <w:rsid w:val="008F5CF1"/>
    <w:rsid w:val="008F7B5C"/>
    <w:rsid w:val="008F7C02"/>
    <w:rsid w:val="00900035"/>
    <w:rsid w:val="009027EB"/>
    <w:rsid w:val="0090578D"/>
    <w:rsid w:val="00905A91"/>
    <w:rsid w:val="00912589"/>
    <w:rsid w:val="00914DA4"/>
    <w:rsid w:val="00921E5A"/>
    <w:rsid w:val="00923F82"/>
    <w:rsid w:val="0092749E"/>
    <w:rsid w:val="00933AD7"/>
    <w:rsid w:val="00934555"/>
    <w:rsid w:val="00937302"/>
    <w:rsid w:val="00945778"/>
    <w:rsid w:val="009467C1"/>
    <w:rsid w:val="009524AB"/>
    <w:rsid w:val="00953A21"/>
    <w:rsid w:val="0095584E"/>
    <w:rsid w:val="009606F2"/>
    <w:rsid w:val="00960712"/>
    <w:rsid w:val="00964377"/>
    <w:rsid w:val="009650C7"/>
    <w:rsid w:val="00971406"/>
    <w:rsid w:val="00972CC1"/>
    <w:rsid w:val="00983802"/>
    <w:rsid w:val="00986FDD"/>
    <w:rsid w:val="0098721C"/>
    <w:rsid w:val="00987CBC"/>
    <w:rsid w:val="009902A7"/>
    <w:rsid w:val="00992AC9"/>
    <w:rsid w:val="0099347F"/>
    <w:rsid w:val="00993AD2"/>
    <w:rsid w:val="00996836"/>
    <w:rsid w:val="0099708A"/>
    <w:rsid w:val="00997B47"/>
    <w:rsid w:val="009A1742"/>
    <w:rsid w:val="009A262E"/>
    <w:rsid w:val="009A2765"/>
    <w:rsid w:val="009A52E7"/>
    <w:rsid w:val="009A65CF"/>
    <w:rsid w:val="009B06EE"/>
    <w:rsid w:val="009C3807"/>
    <w:rsid w:val="009C3EBD"/>
    <w:rsid w:val="009C4CCD"/>
    <w:rsid w:val="009C54E0"/>
    <w:rsid w:val="009C709C"/>
    <w:rsid w:val="009D197E"/>
    <w:rsid w:val="009D1CF8"/>
    <w:rsid w:val="009D56D2"/>
    <w:rsid w:val="009D56E9"/>
    <w:rsid w:val="009D686E"/>
    <w:rsid w:val="009E41D3"/>
    <w:rsid w:val="009E4C51"/>
    <w:rsid w:val="009E5AE5"/>
    <w:rsid w:val="009F38DF"/>
    <w:rsid w:val="009F5270"/>
    <w:rsid w:val="009F7FEA"/>
    <w:rsid w:val="00A07B22"/>
    <w:rsid w:val="00A10EB3"/>
    <w:rsid w:val="00A1144F"/>
    <w:rsid w:val="00A218EC"/>
    <w:rsid w:val="00A2534E"/>
    <w:rsid w:val="00A26781"/>
    <w:rsid w:val="00A36358"/>
    <w:rsid w:val="00A401BF"/>
    <w:rsid w:val="00A4075F"/>
    <w:rsid w:val="00A412B3"/>
    <w:rsid w:val="00A42687"/>
    <w:rsid w:val="00A45815"/>
    <w:rsid w:val="00A50ABF"/>
    <w:rsid w:val="00A528A3"/>
    <w:rsid w:val="00A547B1"/>
    <w:rsid w:val="00A57A3C"/>
    <w:rsid w:val="00A634C4"/>
    <w:rsid w:val="00A64916"/>
    <w:rsid w:val="00A65714"/>
    <w:rsid w:val="00A65F56"/>
    <w:rsid w:val="00A71912"/>
    <w:rsid w:val="00A80E56"/>
    <w:rsid w:val="00A81561"/>
    <w:rsid w:val="00A83B35"/>
    <w:rsid w:val="00A84C54"/>
    <w:rsid w:val="00A85937"/>
    <w:rsid w:val="00A94609"/>
    <w:rsid w:val="00A97991"/>
    <w:rsid w:val="00AA00E2"/>
    <w:rsid w:val="00AA35D1"/>
    <w:rsid w:val="00AA4953"/>
    <w:rsid w:val="00AA5388"/>
    <w:rsid w:val="00AA7339"/>
    <w:rsid w:val="00AB08B9"/>
    <w:rsid w:val="00AB0CAC"/>
    <w:rsid w:val="00AB0F8E"/>
    <w:rsid w:val="00AB3C50"/>
    <w:rsid w:val="00AC2F50"/>
    <w:rsid w:val="00AC58D0"/>
    <w:rsid w:val="00AC624C"/>
    <w:rsid w:val="00AC6CF4"/>
    <w:rsid w:val="00AD0050"/>
    <w:rsid w:val="00AD2EEC"/>
    <w:rsid w:val="00AD2F74"/>
    <w:rsid w:val="00AD35DB"/>
    <w:rsid w:val="00AD4714"/>
    <w:rsid w:val="00AD6AE4"/>
    <w:rsid w:val="00AD75A8"/>
    <w:rsid w:val="00AD76D1"/>
    <w:rsid w:val="00AD7E72"/>
    <w:rsid w:val="00AE7B55"/>
    <w:rsid w:val="00AF1FBF"/>
    <w:rsid w:val="00AF36C0"/>
    <w:rsid w:val="00AF3EB8"/>
    <w:rsid w:val="00AF4646"/>
    <w:rsid w:val="00AF7402"/>
    <w:rsid w:val="00AF7FC1"/>
    <w:rsid w:val="00B03AC5"/>
    <w:rsid w:val="00B03CEB"/>
    <w:rsid w:val="00B04B6F"/>
    <w:rsid w:val="00B07EE6"/>
    <w:rsid w:val="00B1454E"/>
    <w:rsid w:val="00B17224"/>
    <w:rsid w:val="00B17819"/>
    <w:rsid w:val="00B23871"/>
    <w:rsid w:val="00B27F39"/>
    <w:rsid w:val="00B30EDB"/>
    <w:rsid w:val="00B32D76"/>
    <w:rsid w:val="00B33726"/>
    <w:rsid w:val="00B40091"/>
    <w:rsid w:val="00B4043D"/>
    <w:rsid w:val="00B545E6"/>
    <w:rsid w:val="00B54B26"/>
    <w:rsid w:val="00B5719F"/>
    <w:rsid w:val="00B655A4"/>
    <w:rsid w:val="00B67697"/>
    <w:rsid w:val="00B8099D"/>
    <w:rsid w:val="00B8105A"/>
    <w:rsid w:val="00B8158F"/>
    <w:rsid w:val="00B81C00"/>
    <w:rsid w:val="00B944D5"/>
    <w:rsid w:val="00B95EB9"/>
    <w:rsid w:val="00B97A1E"/>
    <w:rsid w:val="00B97C09"/>
    <w:rsid w:val="00BA0E63"/>
    <w:rsid w:val="00BA48F8"/>
    <w:rsid w:val="00BA5534"/>
    <w:rsid w:val="00BB081C"/>
    <w:rsid w:val="00BB0F3C"/>
    <w:rsid w:val="00BB34C8"/>
    <w:rsid w:val="00BB62CE"/>
    <w:rsid w:val="00BC2FC7"/>
    <w:rsid w:val="00BD08DE"/>
    <w:rsid w:val="00BD41F6"/>
    <w:rsid w:val="00BD44E3"/>
    <w:rsid w:val="00BD6367"/>
    <w:rsid w:val="00BE3EB2"/>
    <w:rsid w:val="00BE6531"/>
    <w:rsid w:val="00BE6701"/>
    <w:rsid w:val="00BF1571"/>
    <w:rsid w:val="00BF27CA"/>
    <w:rsid w:val="00BF74EF"/>
    <w:rsid w:val="00C00872"/>
    <w:rsid w:val="00C030B0"/>
    <w:rsid w:val="00C04986"/>
    <w:rsid w:val="00C11AD9"/>
    <w:rsid w:val="00C12BC7"/>
    <w:rsid w:val="00C130FC"/>
    <w:rsid w:val="00C1443D"/>
    <w:rsid w:val="00C22AE9"/>
    <w:rsid w:val="00C27435"/>
    <w:rsid w:val="00C30028"/>
    <w:rsid w:val="00C30623"/>
    <w:rsid w:val="00C31074"/>
    <w:rsid w:val="00C33F45"/>
    <w:rsid w:val="00C35FD5"/>
    <w:rsid w:val="00C43711"/>
    <w:rsid w:val="00C47DAA"/>
    <w:rsid w:val="00C50542"/>
    <w:rsid w:val="00C5165B"/>
    <w:rsid w:val="00C52953"/>
    <w:rsid w:val="00C62F93"/>
    <w:rsid w:val="00C63179"/>
    <w:rsid w:val="00C671A8"/>
    <w:rsid w:val="00C70FE5"/>
    <w:rsid w:val="00C777D1"/>
    <w:rsid w:val="00C77FAB"/>
    <w:rsid w:val="00C80EF0"/>
    <w:rsid w:val="00C84C43"/>
    <w:rsid w:val="00C86C58"/>
    <w:rsid w:val="00C95378"/>
    <w:rsid w:val="00CA45AE"/>
    <w:rsid w:val="00CB6C5C"/>
    <w:rsid w:val="00CC07C4"/>
    <w:rsid w:val="00CC10D9"/>
    <w:rsid w:val="00CC6BBB"/>
    <w:rsid w:val="00CD1BE6"/>
    <w:rsid w:val="00CD233A"/>
    <w:rsid w:val="00CD305C"/>
    <w:rsid w:val="00CD54FD"/>
    <w:rsid w:val="00CD5C21"/>
    <w:rsid w:val="00CE0980"/>
    <w:rsid w:val="00CE1A8F"/>
    <w:rsid w:val="00CE4E7A"/>
    <w:rsid w:val="00CE5938"/>
    <w:rsid w:val="00CE76D1"/>
    <w:rsid w:val="00CF16F4"/>
    <w:rsid w:val="00CF5A3D"/>
    <w:rsid w:val="00CF7276"/>
    <w:rsid w:val="00D005D6"/>
    <w:rsid w:val="00D01140"/>
    <w:rsid w:val="00D0218A"/>
    <w:rsid w:val="00D034B5"/>
    <w:rsid w:val="00D04437"/>
    <w:rsid w:val="00D0520F"/>
    <w:rsid w:val="00D05C60"/>
    <w:rsid w:val="00D13450"/>
    <w:rsid w:val="00D165B7"/>
    <w:rsid w:val="00D16D24"/>
    <w:rsid w:val="00D207D9"/>
    <w:rsid w:val="00D2226F"/>
    <w:rsid w:val="00D2305A"/>
    <w:rsid w:val="00D271ED"/>
    <w:rsid w:val="00D275EF"/>
    <w:rsid w:val="00D276D8"/>
    <w:rsid w:val="00D317A3"/>
    <w:rsid w:val="00D32486"/>
    <w:rsid w:val="00D404DB"/>
    <w:rsid w:val="00D42689"/>
    <w:rsid w:val="00D51A2C"/>
    <w:rsid w:val="00D558AB"/>
    <w:rsid w:val="00D70F5D"/>
    <w:rsid w:val="00D71F3F"/>
    <w:rsid w:val="00D741D0"/>
    <w:rsid w:val="00D85A37"/>
    <w:rsid w:val="00D87071"/>
    <w:rsid w:val="00D87DEB"/>
    <w:rsid w:val="00D9225F"/>
    <w:rsid w:val="00DA5CCB"/>
    <w:rsid w:val="00DA6906"/>
    <w:rsid w:val="00DA7768"/>
    <w:rsid w:val="00DC2F54"/>
    <w:rsid w:val="00DC41F5"/>
    <w:rsid w:val="00DC47A9"/>
    <w:rsid w:val="00DC5810"/>
    <w:rsid w:val="00DC5ED8"/>
    <w:rsid w:val="00DC6E35"/>
    <w:rsid w:val="00DD0687"/>
    <w:rsid w:val="00DD2801"/>
    <w:rsid w:val="00DE10EE"/>
    <w:rsid w:val="00DE1C12"/>
    <w:rsid w:val="00DF02F0"/>
    <w:rsid w:val="00DF043B"/>
    <w:rsid w:val="00DF7BC9"/>
    <w:rsid w:val="00E15359"/>
    <w:rsid w:val="00E16680"/>
    <w:rsid w:val="00E24E93"/>
    <w:rsid w:val="00E2524C"/>
    <w:rsid w:val="00E3110B"/>
    <w:rsid w:val="00E3114B"/>
    <w:rsid w:val="00E37587"/>
    <w:rsid w:val="00E418BF"/>
    <w:rsid w:val="00E423E0"/>
    <w:rsid w:val="00E479F5"/>
    <w:rsid w:val="00E5001C"/>
    <w:rsid w:val="00E50D85"/>
    <w:rsid w:val="00E5336B"/>
    <w:rsid w:val="00E5627E"/>
    <w:rsid w:val="00E6093A"/>
    <w:rsid w:val="00E6096C"/>
    <w:rsid w:val="00E61006"/>
    <w:rsid w:val="00E61A28"/>
    <w:rsid w:val="00E63BB2"/>
    <w:rsid w:val="00E71E3A"/>
    <w:rsid w:val="00E72D37"/>
    <w:rsid w:val="00E733E4"/>
    <w:rsid w:val="00E7478F"/>
    <w:rsid w:val="00E74FEC"/>
    <w:rsid w:val="00E76281"/>
    <w:rsid w:val="00E84E9C"/>
    <w:rsid w:val="00E85CDF"/>
    <w:rsid w:val="00E85FA9"/>
    <w:rsid w:val="00E87B5D"/>
    <w:rsid w:val="00E939AD"/>
    <w:rsid w:val="00E97E7A"/>
    <w:rsid w:val="00EA0287"/>
    <w:rsid w:val="00EA6987"/>
    <w:rsid w:val="00EB0E73"/>
    <w:rsid w:val="00EC2519"/>
    <w:rsid w:val="00EC3186"/>
    <w:rsid w:val="00EC494C"/>
    <w:rsid w:val="00ED07C1"/>
    <w:rsid w:val="00ED1A5B"/>
    <w:rsid w:val="00ED3370"/>
    <w:rsid w:val="00ED5D01"/>
    <w:rsid w:val="00EE0898"/>
    <w:rsid w:val="00EE1A31"/>
    <w:rsid w:val="00EF0E0A"/>
    <w:rsid w:val="00EF4BC4"/>
    <w:rsid w:val="00EF5AAD"/>
    <w:rsid w:val="00EF6506"/>
    <w:rsid w:val="00EF6DEE"/>
    <w:rsid w:val="00F04A0E"/>
    <w:rsid w:val="00F04FFF"/>
    <w:rsid w:val="00F1157F"/>
    <w:rsid w:val="00F22954"/>
    <w:rsid w:val="00F23294"/>
    <w:rsid w:val="00F25E73"/>
    <w:rsid w:val="00F27F0E"/>
    <w:rsid w:val="00F3351E"/>
    <w:rsid w:val="00F35C25"/>
    <w:rsid w:val="00F44CD8"/>
    <w:rsid w:val="00F5612B"/>
    <w:rsid w:val="00F56F93"/>
    <w:rsid w:val="00F60100"/>
    <w:rsid w:val="00F60311"/>
    <w:rsid w:val="00F62FC8"/>
    <w:rsid w:val="00F64A87"/>
    <w:rsid w:val="00F7061D"/>
    <w:rsid w:val="00F71A4E"/>
    <w:rsid w:val="00F82302"/>
    <w:rsid w:val="00F83B09"/>
    <w:rsid w:val="00F8433C"/>
    <w:rsid w:val="00F85015"/>
    <w:rsid w:val="00F859D0"/>
    <w:rsid w:val="00F90DDB"/>
    <w:rsid w:val="00F9460E"/>
    <w:rsid w:val="00F972A2"/>
    <w:rsid w:val="00FA54F1"/>
    <w:rsid w:val="00FB09E4"/>
    <w:rsid w:val="00FB1382"/>
    <w:rsid w:val="00FB3A9D"/>
    <w:rsid w:val="00FC6C81"/>
    <w:rsid w:val="00FC7665"/>
    <w:rsid w:val="00FC79E0"/>
    <w:rsid w:val="00FD0668"/>
    <w:rsid w:val="00FD1A5E"/>
    <w:rsid w:val="00FD4036"/>
    <w:rsid w:val="00FD50BB"/>
    <w:rsid w:val="00FD731C"/>
    <w:rsid w:val="00FE3463"/>
    <w:rsid w:val="00FF148F"/>
    <w:rsid w:val="00FF2F77"/>
    <w:rsid w:val="00FF4DD9"/>
    <w:rsid w:val="00FF63F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C851AB6"/>
  <w14:defaultImageDpi w14:val="330"/>
  <w15:docId w15:val="{BA8878D5-8BB5-4699-9BB4-D677DF3F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2F77"/>
    <w:pPr>
      <w:spacing w:line="280" w:lineRule="atLeast"/>
    </w:pPr>
    <w:rPr>
      <w:rFonts w:ascii="Georgia" w:hAnsi="Georgia"/>
      <w:sz w:val="21"/>
      <w:szCs w:val="17"/>
    </w:rPr>
  </w:style>
  <w:style w:type="paragraph" w:styleId="Overskrift1">
    <w:name w:val="heading 1"/>
    <w:basedOn w:val="Normal"/>
    <w:next w:val="Normal"/>
    <w:qFormat/>
    <w:rsid w:val="009B06EE"/>
    <w:pPr>
      <w:keepNext/>
      <w:outlineLvl w:val="0"/>
    </w:pPr>
    <w:rPr>
      <w:rFonts w:cs="Arial"/>
      <w:b/>
      <w:bCs/>
      <w:sz w:val="23"/>
      <w:szCs w:val="20"/>
    </w:rPr>
  </w:style>
  <w:style w:type="paragraph" w:styleId="Overskrift2">
    <w:name w:val="heading 2"/>
    <w:basedOn w:val="Normal"/>
    <w:next w:val="Normal"/>
    <w:qFormat/>
    <w:rsid w:val="00FF2F77"/>
    <w:pPr>
      <w:keepNext/>
      <w:numPr>
        <w:ilvl w:val="1"/>
        <w:numId w:val="31"/>
      </w:numPr>
      <w:outlineLvl w:val="1"/>
    </w:pPr>
    <w:rPr>
      <w:rFonts w:cs="Arial"/>
      <w:b/>
      <w:bCs/>
      <w:iCs/>
      <w:szCs w:val="28"/>
    </w:rPr>
  </w:style>
  <w:style w:type="paragraph" w:styleId="Overskrift3">
    <w:name w:val="heading 3"/>
    <w:basedOn w:val="Normal"/>
    <w:next w:val="Normal"/>
    <w:qFormat/>
    <w:rsid w:val="00FF2F77"/>
    <w:pPr>
      <w:keepNext/>
      <w:numPr>
        <w:ilvl w:val="2"/>
        <w:numId w:val="31"/>
      </w:numPr>
      <w:outlineLvl w:val="2"/>
    </w:pPr>
    <w:rPr>
      <w:rFonts w:cs="Arial"/>
      <w:bCs/>
      <w:i/>
      <w:szCs w:val="26"/>
    </w:rPr>
  </w:style>
  <w:style w:type="paragraph" w:styleId="Overskrift4">
    <w:name w:val="heading 4"/>
    <w:basedOn w:val="Normal"/>
    <w:next w:val="Normal"/>
    <w:rsid w:val="00FF2F77"/>
    <w:pPr>
      <w:keepNext/>
      <w:numPr>
        <w:ilvl w:val="3"/>
        <w:numId w:val="31"/>
      </w:numPr>
      <w:spacing w:before="240" w:after="60"/>
      <w:outlineLvl w:val="3"/>
    </w:pPr>
    <w:rPr>
      <w:rFonts w:ascii="Times New Roman" w:hAnsi="Times New Roman"/>
      <w:b/>
      <w:bCs/>
      <w:sz w:val="28"/>
      <w:szCs w:val="28"/>
    </w:rPr>
  </w:style>
  <w:style w:type="paragraph" w:styleId="Overskrift5">
    <w:name w:val="heading 5"/>
    <w:basedOn w:val="Normal"/>
    <w:next w:val="Normal"/>
    <w:rsid w:val="00FF2F77"/>
    <w:pPr>
      <w:numPr>
        <w:ilvl w:val="4"/>
        <w:numId w:val="31"/>
      </w:numPr>
      <w:spacing w:before="240" w:after="60"/>
      <w:outlineLvl w:val="4"/>
    </w:pPr>
    <w:rPr>
      <w:b/>
      <w:bCs/>
      <w:i/>
      <w:iCs/>
      <w:sz w:val="26"/>
      <w:szCs w:val="26"/>
    </w:rPr>
  </w:style>
  <w:style w:type="paragraph" w:styleId="Overskrift6">
    <w:name w:val="heading 6"/>
    <w:basedOn w:val="Normal"/>
    <w:next w:val="Normal"/>
    <w:rsid w:val="00FF2F77"/>
    <w:pPr>
      <w:numPr>
        <w:ilvl w:val="5"/>
        <w:numId w:val="31"/>
      </w:numPr>
      <w:spacing w:before="240" w:after="60"/>
      <w:outlineLvl w:val="5"/>
    </w:pPr>
    <w:rPr>
      <w:rFonts w:ascii="Times New Roman" w:hAnsi="Times New Roman"/>
      <w:b/>
      <w:bCs/>
      <w:sz w:val="22"/>
      <w:szCs w:val="22"/>
    </w:rPr>
  </w:style>
  <w:style w:type="paragraph" w:styleId="Overskrift7">
    <w:name w:val="heading 7"/>
    <w:basedOn w:val="Normal"/>
    <w:next w:val="Normal"/>
    <w:rsid w:val="00FF2F77"/>
    <w:pPr>
      <w:numPr>
        <w:ilvl w:val="6"/>
        <w:numId w:val="31"/>
      </w:numPr>
      <w:spacing w:before="240" w:after="60"/>
      <w:outlineLvl w:val="6"/>
    </w:pPr>
    <w:rPr>
      <w:rFonts w:ascii="Times New Roman" w:hAnsi="Times New Roman"/>
      <w:sz w:val="24"/>
      <w:szCs w:val="24"/>
    </w:rPr>
  </w:style>
  <w:style w:type="paragraph" w:styleId="Overskrift8">
    <w:name w:val="heading 8"/>
    <w:basedOn w:val="Normal"/>
    <w:next w:val="Normal"/>
    <w:rsid w:val="00FF2F77"/>
    <w:pPr>
      <w:numPr>
        <w:ilvl w:val="7"/>
        <w:numId w:val="31"/>
      </w:numPr>
      <w:spacing w:before="240" w:after="60"/>
      <w:outlineLvl w:val="7"/>
    </w:pPr>
    <w:rPr>
      <w:rFonts w:ascii="Times New Roman" w:hAnsi="Times New Roman"/>
      <w:i/>
      <w:iCs/>
      <w:sz w:val="24"/>
      <w:szCs w:val="24"/>
    </w:rPr>
  </w:style>
  <w:style w:type="paragraph" w:styleId="Overskrift9">
    <w:name w:val="heading 9"/>
    <w:basedOn w:val="Normal"/>
    <w:next w:val="Normal"/>
    <w:rsid w:val="00FF2F77"/>
    <w:pPr>
      <w:numPr>
        <w:ilvl w:val="8"/>
        <w:numId w:val="31"/>
      </w:num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rsid w:val="00FF2F77"/>
    <w:rPr>
      <w:color w:val="13BAE3"/>
      <w:u w:val="none"/>
    </w:rPr>
  </w:style>
  <w:style w:type="paragraph" w:styleId="Indholdsfortegnelse1">
    <w:name w:val="toc 1"/>
    <w:basedOn w:val="Normal"/>
    <w:next w:val="Normal"/>
    <w:autoRedefine/>
    <w:rsid w:val="00FF2F77"/>
  </w:style>
  <w:style w:type="paragraph" w:styleId="Indholdsfortegnelse2">
    <w:name w:val="toc 2"/>
    <w:basedOn w:val="Normal"/>
    <w:next w:val="Normal"/>
    <w:autoRedefine/>
    <w:rsid w:val="00FF2F77"/>
    <w:pPr>
      <w:ind w:left="170"/>
    </w:pPr>
  </w:style>
  <w:style w:type="paragraph" w:customStyle="1" w:styleId="Bilag">
    <w:name w:val="Bilag"/>
    <w:basedOn w:val="Normal"/>
    <w:rsid w:val="00FF2F77"/>
    <w:pPr>
      <w:numPr>
        <w:numId w:val="18"/>
      </w:numPr>
      <w:spacing w:line="250" w:lineRule="atLeast"/>
    </w:pPr>
    <w:rPr>
      <w:szCs w:val="24"/>
    </w:rPr>
  </w:style>
  <w:style w:type="paragraph" w:styleId="Titel">
    <w:name w:val="Title"/>
    <w:basedOn w:val="Normal"/>
    <w:next w:val="Normal"/>
    <w:qFormat/>
    <w:rsid w:val="00FF2F77"/>
    <w:pPr>
      <w:keepNext/>
      <w:spacing w:after="240" w:line="320" w:lineRule="atLeast"/>
      <w:outlineLvl w:val="0"/>
    </w:pPr>
    <w:rPr>
      <w:rFonts w:cs="Arial"/>
      <w:b/>
      <w:bCs/>
      <w:sz w:val="24"/>
      <w:szCs w:val="32"/>
    </w:rPr>
  </w:style>
  <w:style w:type="paragraph" w:styleId="Sidefod">
    <w:name w:val="footer"/>
    <w:basedOn w:val="Normal"/>
    <w:rsid w:val="00FF2F77"/>
    <w:pPr>
      <w:spacing w:line="180" w:lineRule="atLeast"/>
    </w:pPr>
    <w:rPr>
      <w:sz w:val="14"/>
    </w:rPr>
  </w:style>
  <w:style w:type="paragraph" w:styleId="Sidehoved">
    <w:name w:val="header"/>
    <w:basedOn w:val="Sidefod"/>
    <w:rsid w:val="00FF2F77"/>
  </w:style>
  <w:style w:type="paragraph" w:styleId="Fodnotetekst">
    <w:name w:val="footnote text"/>
    <w:basedOn w:val="Sidefod"/>
    <w:link w:val="FodnotetekstTegn"/>
    <w:uiPriority w:val="99"/>
    <w:semiHidden/>
    <w:rsid w:val="00FF2F77"/>
    <w:rPr>
      <w:szCs w:val="20"/>
    </w:rPr>
  </w:style>
  <w:style w:type="character" w:styleId="Fodnotehenvisning">
    <w:name w:val="footnote reference"/>
    <w:basedOn w:val="Standardskrifttypeiafsnit"/>
    <w:uiPriority w:val="99"/>
    <w:semiHidden/>
    <w:rsid w:val="00FF2F77"/>
    <w:rPr>
      <w:vertAlign w:val="superscript"/>
    </w:rPr>
  </w:style>
  <w:style w:type="paragraph" w:customStyle="1" w:styleId="InfoTekst">
    <w:name w:val="InfoTekst"/>
    <w:basedOn w:val="Normal"/>
    <w:rsid w:val="00493BC9"/>
    <w:pPr>
      <w:spacing w:line="220" w:lineRule="atLeast"/>
    </w:pPr>
    <w:rPr>
      <w:rFonts w:ascii="Arial" w:hAnsi="Arial"/>
      <w:color w:val="2A18CC" w:themeColor="accent1"/>
      <w:sz w:val="16"/>
    </w:rPr>
  </w:style>
  <w:style w:type="paragraph" w:customStyle="1" w:styleId="InfoTekst2">
    <w:name w:val="InfoTekst2"/>
    <w:basedOn w:val="InfoTekst"/>
    <w:rsid w:val="00FF2F77"/>
    <w:pPr>
      <w:spacing w:line="140" w:lineRule="atLeast"/>
    </w:pPr>
    <w:rPr>
      <w:sz w:val="10"/>
    </w:rPr>
  </w:style>
  <w:style w:type="paragraph" w:customStyle="1" w:styleId="Underskriver">
    <w:name w:val="Underskriver"/>
    <w:basedOn w:val="Normal"/>
    <w:next w:val="Normal"/>
    <w:rsid w:val="00FF2F77"/>
    <w:rPr>
      <w:b/>
    </w:rPr>
  </w:style>
  <w:style w:type="paragraph" w:customStyle="1" w:styleId="Mvh">
    <w:name w:val="Mvh"/>
    <w:basedOn w:val="Normal"/>
    <w:next w:val="Underskriver"/>
    <w:rsid w:val="00FF2F77"/>
    <w:pPr>
      <w:spacing w:before="560" w:after="560"/>
    </w:pPr>
  </w:style>
  <w:style w:type="character" w:styleId="Sidetal">
    <w:name w:val="page number"/>
    <w:rsid w:val="00FF2F77"/>
  </w:style>
  <w:style w:type="paragraph" w:customStyle="1" w:styleId="Dokumenttype">
    <w:name w:val="Dokumenttype"/>
    <w:basedOn w:val="Normal"/>
    <w:rsid w:val="00FF2F77"/>
    <w:pPr>
      <w:spacing w:after="737"/>
    </w:pPr>
    <w:rPr>
      <w:sz w:val="36"/>
    </w:rPr>
  </w:style>
  <w:style w:type="numbering" w:customStyle="1" w:styleId="DEBogstaver">
    <w:name w:val="DE_Bogstaver"/>
    <w:basedOn w:val="Ingenoversigt"/>
    <w:rsid w:val="00FF2F77"/>
    <w:pPr>
      <w:numPr>
        <w:numId w:val="3"/>
      </w:numPr>
    </w:pPr>
  </w:style>
  <w:style w:type="paragraph" w:styleId="Markeringsbobletekst">
    <w:name w:val="Balloon Text"/>
    <w:basedOn w:val="Normal"/>
    <w:semiHidden/>
    <w:rsid w:val="00FF2F77"/>
    <w:rPr>
      <w:rFonts w:ascii="Tahoma" w:hAnsi="Tahoma" w:cs="Tahoma"/>
      <w:sz w:val="16"/>
      <w:szCs w:val="16"/>
    </w:rPr>
  </w:style>
  <w:style w:type="numbering" w:customStyle="1" w:styleId="DEBullet">
    <w:name w:val="DE_Bullet"/>
    <w:rsid w:val="00FF2F77"/>
    <w:pPr>
      <w:numPr>
        <w:numId w:val="2"/>
      </w:numPr>
    </w:pPr>
  </w:style>
  <w:style w:type="paragraph" w:styleId="Listeafsnit">
    <w:name w:val="List Paragraph"/>
    <w:basedOn w:val="Normal"/>
    <w:uiPriority w:val="34"/>
    <w:qFormat/>
    <w:rsid w:val="00FF2F77"/>
    <w:pPr>
      <w:ind w:left="720"/>
      <w:contextualSpacing/>
    </w:pPr>
  </w:style>
  <w:style w:type="numbering" w:customStyle="1" w:styleId="DEListeflereniveauer">
    <w:name w:val="DE_Liste flere niveauer"/>
    <w:basedOn w:val="Ingenoversigt"/>
    <w:uiPriority w:val="99"/>
    <w:rsid w:val="00FF2F77"/>
    <w:pPr>
      <w:numPr>
        <w:numId w:val="6"/>
      </w:numPr>
    </w:pPr>
  </w:style>
  <w:style w:type="numbering" w:customStyle="1" w:styleId="DEListeefteroverskrift1">
    <w:name w:val="DE_Liste efter overskrift 1"/>
    <w:basedOn w:val="Ingenoversigt"/>
    <w:uiPriority w:val="99"/>
    <w:rsid w:val="00FF2F77"/>
    <w:pPr>
      <w:numPr>
        <w:numId w:val="9"/>
      </w:numPr>
    </w:pPr>
  </w:style>
  <w:style w:type="paragraph" w:styleId="Dato">
    <w:name w:val="Date"/>
    <w:basedOn w:val="Normal"/>
    <w:next w:val="Normal"/>
    <w:link w:val="DatoTegn"/>
    <w:rsid w:val="00144A19"/>
  </w:style>
  <w:style w:type="character" w:customStyle="1" w:styleId="DatoTegn">
    <w:name w:val="Dato Tegn"/>
    <w:basedOn w:val="Standardskrifttypeiafsnit"/>
    <w:link w:val="Dato"/>
    <w:rsid w:val="00144A19"/>
    <w:rPr>
      <w:rFonts w:ascii="GT America Light" w:hAnsi="GT America Light"/>
      <w:szCs w:val="17"/>
    </w:rPr>
  </w:style>
  <w:style w:type="paragraph" w:customStyle="1" w:styleId="Maerke">
    <w:name w:val="Maerke"/>
    <w:basedOn w:val="Normal"/>
    <w:next w:val="Normal"/>
    <w:rsid w:val="00144A19"/>
    <w:pPr>
      <w:widowControl w:val="0"/>
      <w:spacing w:line="240" w:lineRule="auto"/>
    </w:pPr>
    <w:rPr>
      <w:rFonts w:ascii="Times New Roman" w:hAnsi="Times New Roman"/>
      <w:caps/>
      <w:kern w:val="24"/>
      <w:sz w:val="24"/>
      <w:szCs w:val="20"/>
    </w:rPr>
  </w:style>
  <w:style w:type="paragraph" w:customStyle="1" w:styleId="Mvhnobold">
    <w:name w:val="Mvh_nobold"/>
    <w:basedOn w:val="Mvh"/>
    <w:rsid w:val="00493BC9"/>
  </w:style>
  <w:style w:type="paragraph" w:styleId="Bibliografi">
    <w:name w:val="Bibliography"/>
    <w:basedOn w:val="Normal"/>
    <w:next w:val="Normal"/>
    <w:uiPriority w:val="37"/>
    <w:semiHidden/>
    <w:unhideWhenUsed/>
    <w:rsid w:val="00493BC9"/>
  </w:style>
  <w:style w:type="paragraph" w:styleId="Bloktekst">
    <w:name w:val="Block Text"/>
    <w:basedOn w:val="Normal"/>
    <w:semiHidden/>
    <w:unhideWhenUsed/>
    <w:rsid w:val="00493BC9"/>
    <w:pPr>
      <w:pBdr>
        <w:top w:val="single" w:sz="2" w:space="10" w:color="2A18CC" w:themeColor="accent1"/>
        <w:left w:val="single" w:sz="2" w:space="10" w:color="2A18CC" w:themeColor="accent1"/>
        <w:bottom w:val="single" w:sz="2" w:space="10" w:color="2A18CC" w:themeColor="accent1"/>
        <w:right w:val="single" w:sz="2" w:space="10" w:color="2A18CC" w:themeColor="accent1"/>
      </w:pBdr>
      <w:ind w:left="1152" w:right="1152"/>
    </w:pPr>
    <w:rPr>
      <w:rFonts w:asciiTheme="minorHAnsi" w:eastAsiaTheme="minorEastAsia" w:hAnsiTheme="minorHAnsi" w:cstheme="minorBidi"/>
      <w:i/>
      <w:iCs/>
      <w:color w:val="2A18CC" w:themeColor="accent1"/>
    </w:rPr>
  </w:style>
  <w:style w:type="paragraph" w:styleId="Brdtekst">
    <w:name w:val="Body Text"/>
    <w:basedOn w:val="Normal"/>
    <w:link w:val="BrdtekstTegn"/>
    <w:semiHidden/>
    <w:unhideWhenUsed/>
    <w:rsid w:val="00493BC9"/>
    <w:pPr>
      <w:spacing w:after="120"/>
    </w:pPr>
  </w:style>
  <w:style w:type="character" w:customStyle="1" w:styleId="BrdtekstTegn">
    <w:name w:val="Brødtekst Tegn"/>
    <w:basedOn w:val="Standardskrifttypeiafsnit"/>
    <w:link w:val="Brdtekst"/>
    <w:semiHidden/>
    <w:rsid w:val="00493BC9"/>
    <w:rPr>
      <w:rFonts w:ascii="Georgia" w:hAnsi="Georgia"/>
      <w:sz w:val="21"/>
      <w:szCs w:val="17"/>
    </w:rPr>
  </w:style>
  <w:style w:type="paragraph" w:styleId="Brdtekst2">
    <w:name w:val="Body Text 2"/>
    <w:basedOn w:val="Normal"/>
    <w:link w:val="Brdtekst2Tegn"/>
    <w:semiHidden/>
    <w:unhideWhenUsed/>
    <w:rsid w:val="00493BC9"/>
    <w:pPr>
      <w:spacing w:after="120" w:line="480" w:lineRule="auto"/>
    </w:pPr>
  </w:style>
  <w:style w:type="character" w:customStyle="1" w:styleId="Brdtekst2Tegn">
    <w:name w:val="Brødtekst 2 Tegn"/>
    <w:basedOn w:val="Standardskrifttypeiafsnit"/>
    <w:link w:val="Brdtekst2"/>
    <w:semiHidden/>
    <w:rsid w:val="00493BC9"/>
    <w:rPr>
      <w:rFonts w:ascii="Georgia" w:hAnsi="Georgia"/>
      <w:sz w:val="21"/>
      <w:szCs w:val="17"/>
    </w:rPr>
  </w:style>
  <w:style w:type="paragraph" w:styleId="Brdtekst3">
    <w:name w:val="Body Text 3"/>
    <w:basedOn w:val="Normal"/>
    <w:link w:val="Brdtekst3Tegn"/>
    <w:semiHidden/>
    <w:unhideWhenUsed/>
    <w:rsid w:val="00493BC9"/>
    <w:pPr>
      <w:spacing w:after="120"/>
    </w:pPr>
    <w:rPr>
      <w:sz w:val="16"/>
      <w:szCs w:val="16"/>
    </w:rPr>
  </w:style>
  <w:style w:type="character" w:customStyle="1" w:styleId="Brdtekst3Tegn">
    <w:name w:val="Brødtekst 3 Tegn"/>
    <w:basedOn w:val="Standardskrifttypeiafsnit"/>
    <w:link w:val="Brdtekst3"/>
    <w:semiHidden/>
    <w:rsid w:val="00493BC9"/>
    <w:rPr>
      <w:rFonts w:ascii="Georgia" w:hAnsi="Georgia"/>
      <w:sz w:val="16"/>
      <w:szCs w:val="16"/>
    </w:rPr>
  </w:style>
  <w:style w:type="paragraph" w:styleId="Brdtekst-frstelinjeindrykning1">
    <w:name w:val="Body Text First Indent"/>
    <w:basedOn w:val="Brdtekst"/>
    <w:link w:val="Brdtekst-frstelinjeindrykning1Tegn"/>
    <w:rsid w:val="00493BC9"/>
    <w:pPr>
      <w:spacing w:after="0"/>
      <w:ind w:firstLine="360"/>
    </w:pPr>
  </w:style>
  <w:style w:type="character" w:customStyle="1" w:styleId="Brdtekst-frstelinjeindrykning1Tegn">
    <w:name w:val="Brødtekst - førstelinjeindrykning 1 Tegn"/>
    <w:basedOn w:val="BrdtekstTegn"/>
    <w:link w:val="Brdtekst-frstelinjeindrykning1"/>
    <w:rsid w:val="00493BC9"/>
    <w:rPr>
      <w:rFonts w:ascii="Georgia" w:hAnsi="Georgia"/>
      <w:sz w:val="21"/>
      <w:szCs w:val="17"/>
    </w:rPr>
  </w:style>
  <w:style w:type="paragraph" w:styleId="Brdtekstindrykning">
    <w:name w:val="Body Text Indent"/>
    <w:basedOn w:val="Normal"/>
    <w:link w:val="BrdtekstindrykningTegn"/>
    <w:semiHidden/>
    <w:unhideWhenUsed/>
    <w:rsid w:val="00493BC9"/>
    <w:pPr>
      <w:spacing w:after="120"/>
      <w:ind w:left="283"/>
    </w:pPr>
  </w:style>
  <w:style w:type="character" w:customStyle="1" w:styleId="BrdtekstindrykningTegn">
    <w:name w:val="Brødtekstindrykning Tegn"/>
    <w:basedOn w:val="Standardskrifttypeiafsnit"/>
    <w:link w:val="Brdtekstindrykning"/>
    <w:semiHidden/>
    <w:rsid w:val="00493BC9"/>
    <w:rPr>
      <w:rFonts w:ascii="Georgia" w:hAnsi="Georgia"/>
      <w:sz w:val="21"/>
      <w:szCs w:val="17"/>
    </w:rPr>
  </w:style>
  <w:style w:type="paragraph" w:styleId="Brdtekst-frstelinjeindrykning2">
    <w:name w:val="Body Text First Indent 2"/>
    <w:basedOn w:val="Brdtekstindrykning"/>
    <w:link w:val="Brdtekst-frstelinjeindrykning2Tegn"/>
    <w:semiHidden/>
    <w:unhideWhenUsed/>
    <w:rsid w:val="00493BC9"/>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493BC9"/>
    <w:rPr>
      <w:rFonts w:ascii="Georgia" w:hAnsi="Georgia"/>
      <w:sz w:val="21"/>
      <w:szCs w:val="17"/>
    </w:rPr>
  </w:style>
  <w:style w:type="paragraph" w:styleId="Brdtekstindrykning2">
    <w:name w:val="Body Text Indent 2"/>
    <w:basedOn w:val="Normal"/>
    <w:link w:val="Brdtekstindrykning2Tegn"/>
    <w:semiHidden/>
    <w:unhideWhenUsed/>
    <w:rsid w:val="00493BC9"/>
    <w:pPr>
      <w:spacing w:after="120" w:line="480" w:lineRule="auto"/>
      <w:ind w:left="283"/>
    </w:pPr>
  </w:style>
  <w:style w:type="character" w:customStyle="1" w:styleId="Brdtekstindrykning2Tegn">
    <w:name w:val="Brødtekstindrykning 2 Tegn"/>
    <w:basedOn w:val="Standardskrifttypeiafsnit"/>
    <w:link w:val="Brdtekstindrykning2"/>
    <w:semiHidden/>
    <w:rsid w:val="00493BC9"/>
    <w:rPr>
      <w:rFonts w:ascii="Georgia" w:hAnsi="Georgia"/>
      <w:sz w:val="21"/>
      <w:szCs w:val="17"/>
    </w:rPr>
  </w:style>
  <w:style w:type="paragraph" w:styleId="Brdtekstindrykning3">
    <w:name w:val="Body Text Indent 3"/>
    <w:basedOn w:val="Normal"/>
    <w:link w:val="Brdtekstindrykning3Tegn"/>
    <w:semiHidden/>
    <w:unhideWhenUsed/>
    <w:rsid w:val="00493BC9"/>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493BC9"/>
    <w:rPr>
      <w:rFonts w:ascii="Georgia" w:hAnsi="Georgia"/>
      <w:sz w:val="16"/>
      <w:szCs w:val="16"/>
    </w:rPr>
  </w:style>
  <w:style w:type="character" w:styleId="Bogenstitel">
    <w:name w:val="Book Title"/>
    <w:basedOn w:val="Standardskrifttypeiafsnit"/>
    <w:uiPriority w:val="33"/>
    <w:rsid w:val="00493BC9"/>
    <w:rPr>
      <w:b/>
      <w:bCs/>
      <w:i/>
      <w:iCs/>
      <w:spacing w:val="5"/>
    </w:rPr>
  </w:style>
  <w:style w:type="paragraph" w:styleId="Billedtekst">
    <w:name w:val="caption"/>
    <w:basedOn w:val="Normal"/>
    <w:next w:val="Normal"/>
    <w:semiHidden/>
    <w:unhideWhenUsed/>
    <w:rsid w:val="00493BC9"/>
    <w:pPr>
      <w:spacing w:after="200" w:line="240" w:lineRule="auto"/>
    </w:pPr>
    <w:rPr>
      <w:i/>
      <w:iCs/>
      <w:color w:val="2A18CC" w:themeColor="text2"/>
      <w:sz w:val="18"/>
      <w:szCs w:val="18"/>
    </w:rPr>
  </w:style>
  <w:style w:type="paragraph" w:styleId="Sluthilsen">
    <w:name w:val="Closing"/>
    <w:basedOn w:val="Normal"/>
    <w:link w:val="SluthilsenTegn"/>
    <w:semiHidden/>
    <w:unhideWhenUsed/>
    <w:rsid w:val="00493BC9"/>
    <w:pPr>
      <w:spacing w:line="240" w:lineRule="auto"/>
      <w:ind w:left="4252"/>
    </w:pPr>
  </w:style>
  <w:style w:type="character" w:customStyle="1" w:styleId="SluthilsenTegn">
    <w:name w:val="Sluthilsen Tegn"/>
    <w:basedOn w:val="Standardskrifttypeiafsnit"/>
    <w:link w:val="Sluthilsen"/>
    <w:semiHidden/>
    <w:rsid w:val="00493BC9"/>
    <w:rPr>
      <w:rFonts w:ascii="Georgia" w:hAnsi="Georgia"/>
      <w:sz w:val="21"/>
      <w:szCs w:val="17"/>
    </w:rPr>
  </w:style>
  <w:style w:type="character" w:styleId="Kommentarhenvisning">
    <w:name w:val="annotation reference"/>
    <w:basedOn w:val="Standardskrifttypeiafsnit"/>
    <w:semiHidden/>
    <w:unhideWhenUsed/>
    <w:rsid w:val="00493BC9"/>
    <w:rPr>
      <w:sz w:val="16"/>
      <w:szCs w:val="16"/>
    </w:rPr>
  </w:style>
  <w:style w:type="paragraph" w:styleId="Kommentartekst">
    <w:name w:val="annotation text"/>
    <w:basedOn w:val="Normal"/>
    <w:link w:val="KommentartekstTegn"/>
    <w:semiHidden/>
    <w:unhideWhenUsed/>
    <w:rsid w:val="00493BC9"/>
    <w:pPr>
      <w:spacing w:line="240" w:lineRule="auto"/>
    </w:pPr>
    <w:rPr>
      <w:sz w:val="20"/>
      <w:szCs w:val="20"/>
    </w:rPr>
  </w:style>
  <w:style w:type="character" w:customStyle="1" w:styleId="KommentartekstTegn">
    <w:name w:val="Kommentartekst Tegn"/>
    <w:basedOn w:val="Standardskrifttypeiafsnit"/>
    <w:link w:val="Kommentartekst"/>
    <w:semiHidden/>
    <w:rsid w:val="00493BC9"/>
    <w:rPr>
      <w:rFonts w:ascii="Georgia" w:hAnsi="Georgia"/>
    </w:rPr>
  </w:style>
  <w:style w:type="paragraph" w:styleId="Kommentaremne">
    <w:name w:val="annotation subject"/>
    <w:basedOn w:val="Kommentartekst"/>
    <w:next w:val="Kommentartekst"/>
    <w:link w:val="KommentaremneTegn"/>
    <w:semiHidden/>
    <w:unhideWhenUsed/>
    <w:rsid w:val="00493BC9"/>
    <w:rPr>
      <w:b/>
      <w:bCs/>
    </w:rPr>
  </w:style>
  <w:style w:type="character" w:customStyle="1" w:styleId="KommentaremneTegn">
    <w:name w:val="Kommentaremne Tegn"/>
    <w:basedOn w:val="KommentartekstTegn"/>
    <w:link w:val="Kommentaremne"/>
    <w:semiHidden/>
    <w:rsid w:val="00493BC9"/>
    <w:rPr>
      <w:rFonts w:ascii="Georgia" w:hAnsi="Georgia"/>
      <w:b/>
      <w:bCs/>
    </w:rPr>
  </w:style>
  <w:style w:type="paragraph" w:styleId="Dokumentoversigt">
    <w:name w:val="Document Map"/>
    <w:basedOn w:val="Normal"/>
    <w:link w:val="DokumentoversigtTegn"/>
    <w:semiHidden/>
    <w:unhideWhenUsed/>
    <w:rsid w:val="00493BC9"/>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semiHidden/>
    <w:rsid w:val="00493BC9"/>
    <w:rPr>
      <w:rFonts w:ascii="Segoe UI" w:hAnsi="Segoe UI" w:cs="Segoe UI"/>
      <w:sz w:val="16"/>
      <w:szCs w:val="16"/>
    </w:rPr>
  </w:style>
  <w:style w:type="paragraph" w:styleId="Mailsignatur">
    <w:name w:val="E-mail Signature"/>
    <w:basedOn w:val="Normal"/>
    <w:link w:val="MailsignaturTegn"/>
    <w:semiHidden/>
    <w:unhideWhenUsed/>
    <w:rsid w:val="00493BC9"/>
    <w:pPr>
      <w:spacing w:line="240" w:lineRule="auto"/>
    </w:pPr>
  </w:style>
  <w:style w:type="character" w:customStyle="1" w:styleId="MailsignaturTegn">
    <w:name w:val="Mailsignatur Tegn"/>
    <w:basedOn w:val="Standardskrifttypeiafsnit"/>
    <w:link w:val="Mailsignatur"/>
    <w:semiHidden/>
    <w:rsid w:val="00493BC9"/>
    <w:rPr>
      <w:rFonts w:ascii="Georgia" w:hAnsi="Georgia"/>
      <w:sz w:val="21"/>
      <w:szCs w:val="17"/>
    </w:rPr>
  </w:style>
  <w:style w:type="character" w:styleId="Fremhv">
    <w:name w:val="Emphasis"/>
    <w:basedOn w:val="Standardskrifttypeiafsnit"/>
    <w:rsid w:val="00493BC9"/>
    <w:rPr>
      <w:i/>
      <w:iCs/>
    </w:rPr>
  </w:style>
  <w:style w:type="character" w:styleId="Slutnotehenvisning">
    <w:name w:val="endnote reference"/>
    <w:basedOn w:val="Standardskrifttypeiafsnit"/>
    <w:semiHidden/>
    <w:unhideWhenUsed/>
    <w:rsid w:val="00493BC9"/>
    <w:rPr>
      <w:vertAlign w:val="superscript"/>
    </w:rPr>
  </w:style>
  <w:style w:type="paragraph" w:styleId="Slutnotetekst">
    <w:name w:val="endnote text"/>
    <w:basedOn w:val="Normal"/>
    <w:link w:val="SlutnotetekstTegn"/>
    <w:semiHidden/>
    <w:unhideWhenUsed/>
    <w:rsid w:val="00493BC9"/>
    <w:pPr>
      <w:spacing w:line="240" w:lineRule="auto"/>
    </w:pPr>
    <w:rPr>
      <w:sz w:val="20"/>
      <w:szCs w:val="20"/>
    </w:rPr>
  </w:style>
  <w:style w:type="character" w:customStyle="1" w:styleId="SlutnotetekstTegn">
    <w:name w:val="Slutnotetekst Tegn"/>
    <w:basedOn w:val="Standardskrifttypeiafsnit"/>
    <w:link w:val="Slutnotetekst"/>
    <w:semiHidden/>
    <w:rsid w:val="00493BC9"/>
    <w:rPr>
      <w:rFonts w:ascii="Georgia" w:hAnsi="Georgia"/>
    </w:rPr>
  </w:style>
  <w:style w:type="paragraph" w:styleId="Modtageradresse">
    <w:name w:val="envelope address"/>
    <w:basedOn w:val="Normal"/>
    <w:semiHidden/>
    <w:unhideWhenUsed/>
    <w:rsid w:val="00493BC9"/>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semiHidden/>
    <w:unhideWhenUsed/>
    <w:rsid w:val="00493BC9"/>
    <w:pPr>
      <w:spacing w:line="240" w:lineRule="auto"/>
    </w:pPr>
    <w:rPr>
      <w:rFonts w:asciiTheme="majorHAnsi" w:eastAsiaTheme="majorEastAsia" w:hAnsiTheme="majorHAnsi" w:cstheme="majorBidi"/>
      <w:sz w:val="20"/>
      <w:szCs w:val="20"/>
    </w:rPr>
  </w:style>
  <w:style w:type="character" w:styleId="BesgtLink">
    <w:name w:val="FollowedHyperlink"/>
    <w:basedOn w:val="Standardskrifttypeiafsnit"/>
    <w:semiHidden/>
    <w:unhideWhenUsed/>
    <w:rsid w:val="00493BC9"/>
    <w:rPr>
      <w:color w:val="800080" w:themeColor="followedHyperlink"/>
      <w:u w:val="single"/>
    </w:rPr>
  </w:style>
  <w:style w:type="character" w:customStyle="1" w:styleId="Hashtag1">
    <w:name w:val="Hashtag1"/>
    <w:basedOn w:val="Standardskrifttypeiafsnit"/>
    <w:uiPriority w:val="99"/>
    <w:semiHidden/>
    <w:unhideWhenUsed/>
    <w:rsid w:val="00493BC9"/>
    <w:rPr>
      <w:color w:val="2B579A"/>
      <w:shd w:val="clear" w:color="auto" w:fill="E6E6E6"/>
    </w:rPr>
  </w:style>
  <w:style w:type="character" w:styleId="HTML-akronym">
    <w:name w:val="HTML Acronym"/>
    <w:basedOn w:val="Standardskrifttypeiafsnit"/>
    <w:semiHidden/>
    <w:unhideWhenUsed/>
    <w:rsid w:val="00493BC9"/>
  </w:style>
  <w:style w:type="paragraph" w:styleId="HTML-adresse">
    <w:name w:val="HTML Address"/>
    <w:basedOn w:val="Normal"/>
    <w:link w:val="HTML-adresseTegn"/>
    <w:semiHidden/>
    <w:unhideWhenUsed/>
    <w:rsid w:val="00493BC9"/>
    <w:pPr>
      <w:spacing w:line="240" w:lineRule="auto"/>
    </w:pPr>
    <w:rPr>
      <w:i/>
      <w:iCs/>
    </w:rPr>
  </w:style>
  <w:style w:type="character" w:customStyle="1" w:styleId="HTML-adresseTegn">
    <w:name w:val="HTML-adresse Tegn"/>
    <w:basedOn w:val="Standardskrifttypeiafsnit"/>
    <w:link w:val="HTML-adresse"/>
    <w:semiHidden/>
    <w:rsid w:val="00493BC9"/>
    <w:rPr>
      <w:rFonts w:ascii="Georgia" w:hAnsi="Georgia"/>
      <w:i/>
      <w:iCs/>
      <w:sz w:val="21"/>
      <w:szCs w:val="17"/>
    </w:rPr>
  </w:style>
  <w:style w:type="character" w:styleId="HTML-citat">
    <w:name w:val="HTML Cite"/>
    <w:basedOn w:val="Standardskrifttypeiafsnit"/>
    <w:semiHidden/>
    <w:unhideWhenUsed/>
    <w:rsid w:val="00493BC9"/>
    <w:rPr>
      <w:i/>
      <w:iCs/>
    </w:rPr>
  </w:style>
  <w:style w:type="character" w:styleId="HTML-kode">
    <w:name w:val="HTML Code"/>
    <w:basedOn w:val="Standardskrifttypeiafsnit"/>
    <w:semiHidden/>
    <w:unhideWhenUsed/>
    <w:rsid w:val="00493BC9"/>
    <w:rPr>
      <w:rFonts w:ascii="Consolas" w:hAnsi="Consolas"/>
      <w:sz w:val="20"/>
      <w:szCs w:val="20"/>
    </w:rPr>
  </w:style>
  <w:style w:type="character" w:styleId="HTML-definition">
    <w:name w:val="HTML Definition"/>
    <w:basedOn w:val="Standardskrifttypeiafsnit"/>
    <w:semiHidden/>
    <w:unhideWhenUsed/>
    <w:rsid w:val="00493BC9"/>
    <w:rPr>
      <w:i/>
      <w:iCs/>
    </w:rPr>
  </w:style>
  <w:style w:type="character" w:styleId="HTML-tastatur">
    <w:name w:val="HTML Keyboard"/>
    <w:basedOn w:val="Standardskrifttypeiafsnit"/>
    <w:semiHidden/>
    <w:unhideWhenUsed/>
    <w:rsid w:val="00493BC9"/>
    <w:rPr>
      <w:rFonts w:ascii="Consolas" w:hAnsi="Consolas"/>
      <w:sz w:val="20"/>
      <w:szCs w:val="20"/>
    </w:rPr>
  </w:style>
  <w:style w:type="paragraph" w:styleId="FormateretHTML">
    <w:name w:val="HTML Preformatted"/>
    <w:basedOn w:val="Normal"/>
    <w:link w:val="FormateretHTMLTegn"/>
    <w:semiHidden/>
    <w:unhideWhenUsed/>
    <w:rsid w:val="00493BC9"/>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semiHidden/>
    <w:rsid w:val="00493BC9"/>
    <w:rPr>
      <w:rFonts w:ascii="Consolas" w:hAnsi="Consolas"/>
    </w:rPr>
  </w:style>
  <w:style w:type="character" w:styleId="HTML-eksempel">
    <w:name w:val="HTML Sample"/>
    <w:basedOn w:val="Standardskrifttypeiafsnit"/>
    <w:semiHidden/>
    <w:unhideWhenUsed/>
    <w:rsid w:val="00493BC9"/>
    <w:rPr>
      <w:rFonts w:ascii="Consolas" w:hAnsi="Consolas"/>
      <w:sz w:val="24"/>
      <w:szCs w:val="24"/>
    </w:rPr>
  </w:style>
  <w:style w:type="character" w:styleId="HTML-skrivemaskine">
    <w:name w:val="HTML Typewriter"/>
    <w:basedOn w:val="Standardskrifttypeiafsnit"/>
    <w:semiHidden/>
    <w:unhideWhenUsed/>
    <w:rsid w:val="00493BC9"/>
    <w:rPr>
      <w:rFonts w:ascii="Consolas" w:hAnsi="Consolas"/>
      <w:sz w:val="20"/>
      <w:szCs w:val="20"/>
    </w:rPr>
  </w:style>
  <w:style w:type="character" w:styleId="HTML-variabel">
    <w:name w:val="HTML Variable"/>
    <w:basedOn w:val="Standardskrifttypeiafsnit"/>
    <w:semiHidden/>
    <w:unhideWhenUsed/>
    <w:rsid w:val="00493BC9"/>
    <w:rPr>
      <w:i/>
      <w:iCs/>
    </w:rPr>
  </w:style>
  <w:style w:type="paragraph" w:styleId="Indeks1">
    <w:name w:val="index 1"/>
    <w:basedOn w:val="Normal"/>
    <w:next w:val="Normal"/>
    <w:autoRedefine/>
    <w:semiHidden/>
    <w:unhideWhenUsed/>
    <w:rsid w:val="00493BC9"/>
    <w:pPr>
      <w:spacing w:line="240" w:lineRule="auto"/>
      <w:ind w:left="210" w:hanging="210"/>
    </w:pPr>
  </w:style>
  <w:style w:type="paragraph" w:styleId="Indeks2">
    <w:name w:val="index 2"/>
    <w:basedOn w:val="Normal"/>
    <w:next w:val="Normal"/>
    <w:autoRedefine/>
    <w:semiHidden/>
    <w:unhideWhenUsed/>
    <w:rsid w:val="00493BC9"/>
    <w:pPr>
      <w:spacing w:line="240" w:lineRule="auto"/>
      <w:ind w:left="420" w:hanging="210"/>
    </w:pPr>
  </w:style>
  <w:style w:type="paragraph" w:styleId="Indeks3">
    <w:name w:val="index 3"/>
    <w:basedOn w:val="Normal"/>
    <w:next w:val="Normal"/>
    <w:autoRedefine/>
    <w:semiHidden/>
    <w:unhideWhenUsed/>
    <w:rsid w:val="00493BC9"/>
    <w:pPr>
      <w:spacing w:line="240" w:lineRule="auto"/>
      <w:ind w:left="630" w:hanging="210"/>
    </w:pPr>
  </w:style>
  <w:style w:type="paragraph" w:styleId="Indeks4">
    <w:name w:val="index 4"/>
    <w:basedOn w:val="Normal"/>
    <w:next w:val="Normal"/>
    <w:autoRedefine/>
    <w:semiHidden/>
    <w:unhideWhenUsed/>
    <w:rsid w:val="00493BC9"/>
    <w:pPr>
      <w:spacing w:line="240" w:lineRule="auto"/>
      <w:ind w:left="840" w:hanging="210"/>
    </w:pPr>
  </w:style>
  <w:style w:type="paragraph" w:styleId="Indeks5">
    <w:name w:val="index 5"/>
    <w:basedOn w:val="Normal"/>
    <w:next w:val="Normal"/>
    <w:autoRedefine/>
    <w:semiHidden/>
    <w:unhideWhenUsed/>
    <w:rsid w:val="00493BC9"/>
    <w:pPr>
      <w:spacing w:line="240" w:lineRule="auto"/>
      <w:ind w:left="1050" w:hanging="210"/>
    </w:pPr>
  </w:style>
  <w:style w:type="paragraph" w:styleId="Indeks6">
    <w:name w:val="index 6"/>
    <w:basedOn w:val="Normal"/>
    <w:next w:val="Normal"/>
    <w:autoRedefine/>
    <w:semiHidden/>
    <w:unhideWhenUsed/>
    <w:rsid w:val="00493BC9"/>
    <w:pPr>
      <w:spacing w:line="240" w:lineRule="auto"/>
      <w:ind w:left="1260" w:hanging="210"/>
    </w:pPr>
  </w:style>
  <w:style w:type="paragraph" w:styleId="Indeks7">
    <w:name w:val="index 7"/>
    <w:basedOn w:val="Normal"/>
    <w:next w:val="Normal"/>
    <w:autoRedefine/>
    <w:semiHidden/>
    <w:unhideWhenUsed/>
    <w:rsid w:val="00493BC9"/>
    <w:pPr>
      <w:spacing w:line="240" w:lineRule="auto"/>
      <w:ind w:left="1470" w:hanging="210"/>
    </w:pPr>
  </w:style>
  <w:style w:type="paragraph" w:styleId="Indeks8">
    <w:name w:val="index 8"/>
    <w:basedOn w:val="Normal"/>
    <w:next w:val="Normal"/>
    <w:autoRedefine/>
    <w:semiHidden/>
    <w:unhideWhenUsed/>
    <w:rsid w:val="00493BC9"/>
    <w:pPr>
      <w:spacing w:line="240" w:lineRule="auto"/>
      <w:ind w:left="1680" w:hanging="210"/>
    </w:pPr>
  </w:style>
  <w:style w:type="paragraph" w:styleId="Indeks9">
    <w:name w:val="index 9"/>
    <w:basedOn w:val="Normal"/>
    <w:next w:val="Normal"/>
    <w:autoRedefine/>
    <w:semiHidden/>
    <w:unhideWhenUsed/>
    <w:rsid w:val="00493BC9"/>
    <w:pPr>
      <w:spacing w:line="240" w:lineRule="auto"/>
      <w:ind w:left="1890" w:hanging="210"/>
    </w:pPr>
  </w:style>
  <w:style w:type="paragraph" w:styleId="Indeksoverskrift">
    <w:name w:val="index heading"/>
    <w:basedOn w:val="Normal"/>
    <w:next w:val="Indeks1"/>
    <w:semiHidden/>
    <w:unhideWhenUsed/>
    <w:rsid w:val="00493BC9"/>
    <w:rPr>
      <w:rFonts w:asciiTheme="majorHAnsi" w:eastAsiaTheme="majorEastAsia" w:hAnsiTheme="majorHAnsi" w:cstheme="majorBidi"/>
      <w:b/>
      <w:bCs/>
    </w:rPr>
  </w:style>
  <w:style w:type="character" w:styleId="Kraftigfremhvning">
    <w:name w:val="Intense Emphasis"/>
    <w:basedOn w:val="Standardskrifttypeiafsnit"/>
    <w:uiPriority w:val="21"/>
    <w:rsid w:val="00493BC9"/>
    <w:rPr>
      <w:i/>
      <w:iCs/>
      <w:color w:val="2A18CC" w:themeColor="accent1"/>
    </w:rPr>
  </w:style>
  <w:style w:type="paragraph" w:styleId="Strktcitat">
    <w:name w:val="Intense Quote"/>
    <w:basedOn w:val="Normal"/>
    <w:next w:val="Normal"/>
    <w:link w:val="StrktcitatTegn"/>
    <w:uiPriority w:val="30"/>
    <w:rsid w:val="00493BC9"/>
    <w:pPr>
      <w:pBdr>
        <w:top w:val="single" w:sz="4" w:space="10" w:color="2A18CC" w:themeColor="accent1"/>
        <w:bottom w:val="single" w:sz="4" w:space="10" w:color="2A18CC" w:themeColor="accent1"/>
      </w:pBdr>
      <w:spacing w:before="360" w:after="360"/>
      <w:ind w:left="864" w:right="864"/>
      <w:jc w:val="center"/>
    </w:pPr>
    <w:rPr>
      <w:i/>
      <w:iCs/>
      <w:color w:val="2A18CC" w:themeColor="accent1"/>
    </w:rPr>
  </w:style>
  <w:style w:type="character" w:customStyle="1" w:styleId="StrktcitatTegn">
    <w:name w:val="Stærkt citat Tegn"/>
    <w:basedOn w:val="Standardskrifttypeiafsnit"/>
    <w:link w:val="Strktcitat"/>
    <w:uiPriority w:val="30"/>
    <w:rsid w:val="00493BC9"/>
    <w:rPr>
      <w:rFonts w:ascii="Georgia" w:hAnsi="Georgia"/>
      <w:i/>
      <w:iCs/>
      <w:color w:val="2A18CC" w:themeColor="accent1"/>
      <w:sz w:val="21"/>
      <w:szCs w:val="17"/>
    </w:rPr>
  </w:style>
  <w:style w:type="character" w:styleId="Kraftighenvisning">
    <w:name w:val="Intense Reference"/>
    <w:basedOn w:val="Standardskrifttypeiafsnit"/>
    <w:uiPriority w:val="32"/>
    <w:rsid w:val="00493BC9"/>
    <w:rPr>
      <w:b/>
      <w:bCs/>
      <w:smallCaps/>
      <w:color w:val="2A18CC" w:themeColor="accent1"/>
      <w:spacing w:val="5"/>
    </w:rPr>
  </w:style>
  <w:style w:type="character" w:styleId="Linjenummer">
    <w:name w:val="line number"/>
    <w:basedOn w:val="Standardskrifttypeiafsnit"/>
    <w:semiHidden/>
    <w:unhideWhenUsed/>
    <w:rsid w:val="00493BC9"/>
  </w:style>
  <w:style w:type="paragraph" w:styleId="Liste">
    <w:name w:val="List"/>
    <w:basedOn w:val="Normal"/>
    <w:semiHidden/>
    <w:unhideWhenUsed/>
    <w:rsid w:val="00493BC9"/>
    <w:pPr>
      <w:ind w:left="283" w:hanging="283"/>
      <w:contextualSpacing/>
    </w:pPr>
  </w:style>
  <w:style w:type="paragraph" w:styleId="Liste2">
    <w:name w:val="List 2"/>
    <w:basedOn w:val="Normal"/>
    <w:semiHidden/>
    <w:unhideWhenUsed/>
    <w:rsid w:val="00493BC9"/>
    <w:pPr>
      <w:ind w:left="566" w:hanging="283"/>
      <w:contextualSpacing/>
    </w:pPr>
  </w:style>
  <w:style w:type="paragraph" w:styleId="Liste3">
    <w:name w:val="List 3"/>
    <w:basedOn w:val="Normal"/>
    <w:semiHidden/>
    <w:unhideWhenUsed/>
    <w:rsid w:val="00493BC9"/>
    <w:pPr>
      <w:ind w:left="849" w:hanging="283"/>
      <w:contextualSpacing/>
    </w:pPr>
  </w:style>
  <w:style w:type="paragraph" w:styleId="Liste4">
    <w:name w:val="List 4"/>
    <w:basedOn w:val="Normal"/>
    <w:rsid w:val="00493BC9"/>
    <w:pPr>
      <w:ind w:left="1132" w:hanging="283"/>
      <w:contextualSpacing/>
    </w:pPr>
  </w:style>
  <w:style w:type="paragraph" w:styleId="Liste5">
    <w:name w:val="List 5"/>
    <w:basedOn w:val="Normal"/>
    <w:rsid w:val="00493BC9"/>
    <w:pPr>
      <w:ind w:left="1415" w:hanging="283"/>
      <w:contextualSpacing/>
    </w:pPr>
  </w:style>
  <w:style w:type="paragraph" w:styleId="Opstilling-punkttegn">
    <w:name w:val="List Bullet"/>
    <w:basedOn w:val="Normal"/>
    <w:semiHidden/>
    <w:unhideWhenUsed/>
    <w:rsid w:val="00493BC9"/>
    <w:pPr>
      <w:numPr>
        <w:numId w:val="32"/>
      </w:numPr>
      <w:contextualSpacing/>
    </w:pPr>
  </w:style>
  <w:style w:type="paragraph" w:styleId="Opstilling-punkttegn2">
    <w:name w:val="List Bullet 2"/>
    <w:basedOn w:val="Normal"/>
    <w:semiHidden/>
    <w:unhideWhenUsed/>
    <w:rsid w:val="00493BC9"/>
    <w:pPr>
      <w:numPr>
        <w:numId w:val="33"/>
      </w:numPr>
      <w:contextualSpacing/>
    </w:pPr>
  </w:style>
  <w:style w:type="paragraph" w:styleId="Opstilling-punkttegn3">
    <w:name w:val="List Bullet 3"/>
    <w:basedOn w:val="Normal"/>
    <w:semiHidden/>
    <w:unhideWhenUsed/>
    <w:rsid w:val="00493BC9"/>
    <w:pPr>
      <w:numPr>
        <w:numId w:val="34"/>
      </w:numPr>
      <w:contextualSpacing/>
    </w:pPr>
  </w:style>
  <w:style w:type="paragraph" w:styleId="Opstilling-punkttegn4">
    <w:name w:val="List Bullet 4"/>
    <w:basedOn w:val="Normal"/>
    <w:semiHidden/>
    <w:unhideWhenUsed/>
    <w:rsid w:val="00493BC9"/>
    <w:pPr>
      <w:numPr>
        <w:numId w:val="35"/>
      </w:numPr>
      <w:contextualSpacing/>
    </w:pPr>
  </w:style>
  <w:style w:type="paragraph" w:styleId="Opstilling-punkttegn5">
    <w:name w:val="List Bullet 5"/>
    <w:basedOn w:val="Normal"/>
    <w:semiHidden/>
    <w:unhideWhenUsed/>
    <w:rsid w:val="00493BC9"/>
    <w:pPr>
      <w:numPr>
        <w:numId w:val="36"/>
      </w:numPr>
      <w:contextualSpacing/>
    </w:pPr>
  </w:style>
  <w:style w:type="paragraph" w:styleId="Opstilling-forts">
    <w:name w:val="List Continue"/>
    <w:basedOn w:val="Normal"/>
    <w:semiHidden/>
    <w:unhideWhenUsed/>
    <w:rsid w:val="00493BC9"/>
    <w:pPr>
      <w:spacing w:after="120"/>
      <w:ind w:left="283"/>
      <w:contextualSpacing/>
    </w:pPr>
  </w:style>
  <w:style w:type="paragraph" w:styleId="Opstilling-forts2">
    <w:name w:val="List Continue 2"/>
    <w:basedOn w:val="Normal"/>
    <w:semiHidden/>
    <w:unhideWhenUsed/>
    <w:rsid w:val="00493BC9"/>
    <w:pPr>
      <w:spacing w:after="120"/>
      <w:ind w:left="566"/>
      <w:contextualSpacing/>
    </w:pPr>
  </w:style>
  <w:style w:type="paragraph" w:styleId="Opstilling-forts3">
    <w:name w:val="List Continue 3"/>
    <w:basedOn w:val="Normal"/>
    <w:semiHidden/>
    <w:unhideWhenUsed/>
    <w:rsid w:val="00493BC9"/>
    <w:pPr>
      <w:spacing w:after="120"/>
      <w:ind w:left="849"/>
      <w:contextualSpacing/>
    </w:pPr>
  </w:style>
  <w:style w:type="paragraph" w:styleId="Opstilling-forts4">
    <w:name w:val="List Continue 4"/>
    <w:basedOn w:val="Normal"/>
    <w:semiHidden/>
    <w:unhideWhenUsed/>
    <w:rsid w:val="00493BC9"/>
    <w:pPr>
      <w:spacing w:after="120"/>
      <w:ind w:left="1132"/>
      <w:contextualSpacing/>
    </w:pPr>
  </w:style>
  <w:style w:type="paragraph" w:styleId="Opstilling-forts5">
    <w:name w:val="List Continue 5"/>
    <w:basedOn w:val="Normal"/>
    <w:semiHidden/>
    <w:unhideWhenUsed/>
    <w:rsid w:val="00493BC9"/>
    <w:pPr>
      <w:spacing w:after="120"/>
      <w:ind w:left="1415"/>
      <w:contextualSpacing/>
    </w:pPr>
  </w:style>
  <w:style w:type="paragraph" w:styleId="Opstilling-talellerbogst">
    <w:name w:val="List Number"/>
    <w:basedOn w:val="Normal"/>
    <w:rsid w:val="00493BC9"/>
    <w:pPr>
      <w:numPr>
        <w:numId w:val="37"/>
      </w:numPr>
      <w:contextualSpacing/>
    </w:pPr>
  </w:style>
  <w:style w:type="paragraph" w:styleId="Opstilling-talellerbogst2">
    <w:name w:val="List Number 2"/>
    <w:basedOn w:val="Normal"/>
    <w:semiHidden/>
    <w:unhideWhenUsed/>
    <w:rsid w:val="00493BC9"/>
    <w:pPr>
      <w:numPr>
        <w:numId w:val="38"/>
      </w:numPr>
      <w:contextualSpacing/>
    </w:pPr>
  </w:style>
  <w:style w:type="paragraph" w:styleId="Opstilling-talellerbogst3">
    <w:name w:val="List Number 3"/>
    <w:basedOn w:val="Normal"/>
    <w:semiHidden/>
    <w:unhideWhenUsed/>
    <w:rsid w:val="00493BC9"/>
    <w:pPr>
      <w:numPr>
        <w:numId w:val="39"/>
      </w:numPr>
      <w:contextualSpacing/>
    </w:pPr>
  </w:style>
  <w:style w:type="paragraph" w:styleId="Opstilling-talellerbogst4">
    <w:name w:val="List Number 4"/>
    <w:basedOn w:val="Normal"/>
    <w:semiHidden/>
    <w:unhideWhenUsed/>
    <w:rsid w:val="00493BC9"/>
    <w:pPr>
      <w:numPr>
        <w:numId w:val="40"/>
      </w:numPr>
      <w:contextualSpacing/>
    </w:pPr>
  </w:style>
  <w:style w:type="paragraph" w:styleId="Opstilling-talellerbogst5">
    <w:name w:val="List Number 5"/>
    <w:basedOn w:val="Normal"/>
    <w:semiHidden/>
    <w:unhideWhenUsed/>
    <w:rsid w:val="00493BC9"/>
    <w:pPr>
      <w:numPr>
        <w:numId w:val="41"/>
      </w:numPr>
      <w:contextualSpacing/>
    </w:pPr>
  </w:style>
  <w:style w:type="paragraph" w:styleId="Makrotekst">
    <w:name w:val="macro"/>
    <w:link w:val="MakrotekstTegn"/>
    <w:semiHidden/>
    <w:unhideWhenUsed/>
    <w:rsid w:val="00493BC9"/>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nsolas" w:hAnsi="Consolas"/>
    </w:rPr>
  </w:style>
  <w:style w:type="character" w:customStyle="1" w:styleId="MakrotekstTegn">
    <w:name w:val="Makrotekst Tegn"/>
    <w:basedOn w:val="Standardskrifttypeiafsnit"/>
    <w:link w:val="Makrotekst"/>
    <w:semiHidden/>
    <w:rsid w:val="00493BC9"/>
    <w:rPr>
      <w:rFonts w:ascii="Consolas" w:hAnsi="Consolas"/>
    </w:rPr>
  </w:style>
  <w:style w:type="character" w:customStyle="1" w:styleId="Omtal1">
    <w:name w:val="Omtal1"/>
    <w:basedOn w:val="Standardskrifttypeiafsnit"/>
    <w:uiPriority w:val="99"/>
    <w:semiHidden/>
    <w:unhideWhenUsed/>
    <w:rsid w:val="00493BC9"/>
    <w:rPr>
      <w:color w:val="2B579A"/>
      <w:shd w:val="clear" w:color="auto" w:fill="E6E6E6"/>
    </w:rPr>
  </w:style>
  <w:style w:type="paragraph" w:styleId="Brevhoved">
    <w:name w:val="Message Header"/>
    <w:basedOn w:val="Normal"/>
    <w:link w:val="BrevhovedTegn"/>
    <w:semiHidden/>
    <w:unhideWhenUsed/>
    <w:rsid w:val="00493BC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semiHidden/>
    <w:rsid w:val="00493BC9"/>
    <w:rPr>
      <w:rFonts w:asciiTheme="majorHAnsi" w:eastAsiaTheme="majorEastAsia" w:hAnsiTheme="majorHAnsi" w:cstheme="majorBidi"/>
      <w:sz w:val="24"/>
      <w:szCs w:val="24"/>
      <w:shd w:val="pct20" w:color="auto" w:fill="auto"/>
    </w:rPr>
  </w:style>
  <w:style w:type="paragraph" w:styleId="Ingenafstand">
    <w:name w:val="No Spacing"/>
    <w:uiPriority w:val="1"/>
    <w:rsid w:val="00493BC9"/>
    <w:rPr>
      <w:rFonts w:ascii="Georgia" w:hAnsi="Georgia"/>
      <w:sz w:val="21"/>
      <w:szCs w:val="17"/>
    </w:rPr>
  </w:style>
  <w:style w:type="paragraph" w:styleId="NormalWeb">
    <w:name w:val="Normal (Web)"/>
    <w:basedOn w:val="Normal"/>
    <w:semiHidden/>
    <w:unhideWhenUsed/>
    <w:rsid w:val="00493BC9"/>
    <w:rPr>
      <w:rFonts w:ascii="Times New Roman" w:hAnsi="Times New Roman"/>
      <w:sz w:val="24"/>
      <w:szCs w:val="24"/>
    </w:rPr>
  </w:style>
  <w:style w:type="paragraph" w:styleId="Normalindrykning">
    <w:name w:val="Normal Indent"/>
    <w:basedOn w:val="Normal"/>
    <w:semiHidden/>
    <w:unhideWhenUsed/>
    <w:rsid w:val="00493BC9"/>
    <w:pPr>
      <w:ind w:left="1304"/>
    </w:pPr>
  </w:style>
  <w:style w:type="paragraph" w:styleId="Noteoverskrift">
    <w:name w:val="Note Heading"/>
    <w:basedOn w:val="Normal"/>
    <w:next w:val="Normal"/>
    <w:link w:val="NoteoverskriftTegn"/>
    <w:semiHidden/>
    <w:unhideWhenUsed/>
    <w:rsid w:val="00493BC9"/>
    <w:pPr>
      <w:spacing w:line="240" w:lineRule="auto"/>
    </w:pPr>
  </w:style>
  <w:style w:type="character" w:customStyle="1" w:styleId="NoteoverskriftTegn">
    <w:name w:val="Noteoverskrift Tegn"/>
    <w:basedOn w:val="Standardskrifttypeiafsnit"/>
    <w:link w:val="Noteoverskrift"/>
    <w:semiHidden/>
    <w:rsid w:val="00493BC9"/>
    <w:rPr>
      <w:rFonts w:ascii="Georgia" w:hAnsi="Georgia"/>
      <w:sz w:val="21"/>
      <w:szCs w:val="17"/>
    </w:rPr>
  </w:style>
  <w:style w:type="character" w:styleId="Pladsholdertekst">
    <w:name w:val="Placeholder Text"/>
    <w:basedOn w:val="Standardskrifttypeiafsnit"/>
    <w:uiPriority w:val="99"/>
    <w:semiHidden/>
    <w:rsid w:val="00493BC9"/>
    <w:rPr>
      <w:color w:val="808080"/>
    </w:rPr>
  </w:style>
  <w:style w:type="paragraph" w:styleId="Almindeligtekst">
    <w:name w:val="Plain Text"/>
    <w:basedOn w:val="Normal"/>
    <w:link w:val="AlmindeligtekstTegn"/>
    <w:semiHidden/>
    <w:unhideWhenUsed/>
    <w:rsid w:val="00493BC9"/>
    <w:pPr>
      <w:spacing w:line="240" w:lineRule="auto"/>
    </w:pPr>
    <w:rPr>
      <w:rFonts w:ascii="Consolas" w:hAnsi="Consolas"/>
      <w:szCs w:val="21"/>
    </w:rPr>
  </w:style>
  <w:style w:type="character" w:customStyle="1" w:styleId="AlmindeligtekstTegn">
    <w:name w:val="Almindelig tekst Tegn"/>
    <w:basedOn w:val="Standardskrifttypeiafsnit"/>
    <w:link w:val="Almindeligtekst"/>
    <w:semiHidden/>
    <w:rsid w:val="00493BC9"/>
    <w:rPr>
      <w:rFonts w:ascii="Consolas" w:hAnsi="Consolas"/>
      <w:sz w:val="21"/>
      <w:szCs w:val="21"/>
    </w:rPr>
  </w:style>
  <w:style w:type="paragraph" w:styleId="Citat">
    <w:name w:val="Quote"/>
    <w:basedOn w:val="Normal"/>
    <w:next w:val="Normal"/>
    <w:link w:val="CitatTegn"/>
    <w:uiPriority w:val="29"/>
    <w:rsid w:val="00493BC9"/>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493BC9"/>
    <w:rPr>
      <w:rFonts w:ascii="Georgia" w:hAnsi="Georgia"/>
      <w:i/>
      <w:iCs/>
      <w:color w:val="404040" w:themeColor="text1" w:themeTint="BF"/>
      <w:sz w:val="21"/>
      <w:szCs w:val="17"/>
    </w:rPr>
  </w:style>
  <w:style w:type="paragraph" w:styleId="Starthilsen">
    <w:name w:val="Salutation"/>
    <w:basedOn w:val="Normal"/>
    <w:next w:val="Normal"/>
    <w:link w:val="StarthilsenTegn"/>
    <w:rsid w:val="00493BC9"/>
  </w:style>
  <w:style w:type="character" w:customStyle="1" w:styleId="StarthilsenTegn">
    <w:name w:val="Starthilsen Tegn"/>
    <w:basedOn w:val="Standardskrifttypeiafsnit"/>
    <w:link w:val="Starthilsen"/>
    <w:rsid w:val="00493BC9"/>
    <w:rPr>
      <w:rFonts w:ascii="Georgia" w:hAnsi="Georgia"/>
      <w:sz w:val="21"/>
      <w:szCs w:val="17"/>
    </w:rPr>
  </w:style>
  <w:style w:type="paragraph" w:styleId="Underskrift">
    <w:name w:val="Signature"/>
    <w:basedOn w:val="Normal"/>
    <w:link w:val="UnderskriftTegn"/>
    <w:semiHidden/>
    <w:unhideWhenUsed/>
    <w:rsid w:val="00493BC9"/>
    <w:pPr>
      <w:spacing w:line="240" w:lineRule="auto"/>
      <w:ind w:left="4252"/>
    </w:pPr>
  </w:style>
  <w:style w:type="character" w:customStyle="1" w:styleId="UnderskriftTegn">
    <w:name w:val="Underskrift Tegn"/>
    <w:basedOn w:val="Standardskrifttypeiafsnit"/>
    <w:link w:val="Underskrift"/>
    <w:semiHidden/>
    <w:rsid w:val="00493BC9"/>
    <w:rPr>
      <w:rFonts w:ascii="Georgia" w:hAnsi="Georgia"/>
      <w:sz w:val="21"/>
      <w:szCs w:val="17"/>
    </w:rPr>
  </w:style>
  <w:style w:type="character" w:customStyle="1" w:styleId="Smartlink1">
    <w:name w:val="Smart link1"/>
    <w:basedOn w:val="Standardskrifttypeiafsnit"/>
    <w:uiPriority w:val="99"/>
    <w:semiHidden/>
    <w:unhideWhenUsed/>
    <w:rsid w:val="00493BC9"/>
    <w:rPr>
      <w:u w:val="dotted"/>
    </w:rPr>
  </w:style>
  <w:style w:type="character" w:styleId="Strk">
    <w:name w:val="Strong"/>
    <w:basedOn w:val="Standardskrifttypeiafsnit"/>
    <w:rsid w:val="00493BC9"/>
    <w:rPr>
      <w:b/>
      <w:bCs/>
    </w:rPr>
  </w:style>
  <w:style w:type="paragraph" w:styleId="Undertitel">
    <w:name w:val="Subtitle"/>
    <w:basedOn w:val="Normal"/>
    <w:next w:val="Normal"/>
    <w:link w:val="UndertitelTegn"/>
    <w:rsid w:val="00493BC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elTegn">
    <w:name w:val="Undertitel Tegn"/>
    <w:basedOn w:val="Standardskrifttypeiafsnit"/>
    <w:link w:val="Undertitel"/>
    <w:rsid w:val="00493BC9"/>
    <w:rPr>
      <w:rFonts w:asciiTheme="minorHAnsi" w:eastAsiaTheme="minorEastAsia" w:hAnsiTheme="minorHAnsi" w:cstheme="minorBidi"/>
      <w:color w:val="5A5A5A" w:themeColor="text1" w:themeTint="A5"/>
      <w:spacing w:val="15"/>
      <w:sz w:val="22"/>
      <w:szCs w:val="22"/>
    </w:rPr>
  </w:style>
  <w:style w:type="character" w:styleId="Svagfremhvning">
    <w:name w:val="Subtle Emphasis"/>
    <w:basedOn w:val="Standardskrifttypeiafsnit"/>
    <w:uiPriority w:val="19"/>
    <w:rsid w:val="00493BC9"/>
    <w:rPr>
      <w:i/>
      <w:iCs/>
      <w:color w:val="404040" w:themeColor="text1" w:themeTint="BF"/>
    </w:rPr>
  </w:style>
  <w:style w:type="character" w:styleId="Svaghenvisning">
    <w:name w:val="Subtle Reference"/>
    <w:basedOn w:val="Standardskrifttypeiafsnit"/>
    <w:uiPriority w:val="31"/>
    <w:rsid w:val="00493BC9"/>
    <w:rPr>
      <w:smallCaps/>
      <w:color w:val="5A5A5A" w:themeColor="text1" w:themeTint="A5"/>
    </w:rPr>
  </w:style>
  <w:style w:type="paragraph" w:styleId="Citatsamling">
    <w:name w:val="table of authorities"/>
    <w:basedOn w:val="Normal"/>
    <w:next w:val="Normal"/>
    <w:semiHidden/>
    <w:unhideWhenUsed/>
    <w:rsid w:val="00493BC9"/>
    <w:pPr>
      <w:ind w:left="210" w:hanging="210"/>
    </w:pPr>
  </w:style>
  <w:style w:type="paragraph" w:styleId="Listeoverfigurer">
    <w:name w:val="table of figures"/>
    <w:basedOn w:val="Normal"/>
    <w:next w:val="Normal"/>
    <w:semiHidden/>
    <w:unhideWhenUsed/>
    <w:rsid w:val="00493BC9"/>
  </w:style>
  <w:style w:type="paragraph" w:styleId="Citatoverskrift">
    <w:name w:val="toa heading"/>
    <w:basedOn w:val="Normal"/>
    <w:next w:val="Normal"/>
    <w:semiHidden/>
    <w:unhideWhenUsed/>
    <w:rsid w:val="00493BC9"/>
    <w:pPr>
      <w:spacing w:before="120"/>
    </w:pPr>
    <w:rPr>
      <w:rFonts w:asciiTheme="majorHAnsi" w:eastAsiaTheme="majorEastAsia" w:hAnsiTheme="majorHAnsi" w:cstheme="majorBidi"/>
      <w:b/>
      <w:bCs/>
      <w:sz w:val="24"/>
      <w:szCs w:val="24"/>
    </w:rPr>
  </w:style>
  <w:style w:type="paragraph" w:styleId="Indholdsfortegnelse3">
    <w:name w:val="toc 3"/>
    <w:basedOn w:val="Normal"/>
    <w:next w:val="Normal"/>
    <w:autoRedefine/>
    <w:semiHidden/>
    <w:unhideWhenUsed/>
    <w:rsid w:val="00493BC9"/>
    <w:pPr>
      <w:spacing w:after="100"/>
      <w:ind w:left="420"/>
    </w:pPr>
  </w:style>
  <w:style w:type="paragraph" w:styleId="Indholdsfortegnelse4">
    <w:name w:val="toc 4"/>
    <w:basedOn w:val="Normal"/>
    <w:next w:val="Normal"/>
    <w:autoRedefine/>
    <w:semiHidden/>
    <w:unhideWhenUsed/>
    <w:rsid w:val="00493BC9"/>
    <w:pPr>
      <w:spacing w:after="100"/>
      <w:ind w:left="630"/>
    </w:pPr>
  </w:style>
  <w:style w:type="paragraph" w:styleId="Indholdsfortegnelse5">
    <w:name w:val="toc 5"/>
    <w:basedOn w:val="Normal"/>
    <w:next w:val="Normal"/>
    <w:autoRedefine/>
    <w:semiHidden/>
    <w:unhideWhenUsed/>
    <w:rsid w:val="00493BC9"/>
    <w:pPr>
      <w:spacing w:after="100"/>
      <w:ind w:left="840"/>
    </w:pPr>
  </w:style>
  <w:style w:type="paragraph" w:styleId="Indholdsfortegnelse6">
    <w:name w:val="toc 6"/>
    <w:basedOn w:val="Normal"/>
    <w:next w:val="Normal"/>
    <w:autoRedefine/>
    <w:semiHidden/>
    <w:unhideWhenUsed/>
    <w:rsid w:val="00493BC9"/>
    <w:pPr>
      <w:spacing w:after="100"/>
      <w:ind w:left="1050"/>
    </w:pPr>
  </w:style>
  <w:style w:type="paragraph" w:styleId="Indholdsfortegnelse7">
    <w:name w:val="toc 7"/>
    <w:basedOn w:val="Normal"/>
    <w:next w:val="Normal"/>
    <w:autoRedefine/>
    <w:semiHidden/>
    <w:unhideWhenUsed/>
    <w:rsid w:val="00493BC9"/>
    <w:pPr>
      <w:spacing w:after="100"/>
      <w:ind w:left="1260"/>
    </w:pPr>
  </w:style>
  <w:style w:type="paragraph" w:styleId="Indholdsfortegnelse8">
    <w:name w:val="toc 8"/>
    <w:basedOn w:val="Normal"/>
    <w:next w:val="Normal"/>
    <w:autoRedefine/>
    <w:semiHidden/>
    <w:unhideWhenUsed/>
    <w:rsid w:val="00493BC9"/>
    <w:pPr>
      <w:spacing w:after="100"/>
      <w:ind w:left="1470"/>
    </w:pPr>
  </w:style>
  <w:style w:type="paragraph" w:styleId="Indholdsfortegnelse9">
    <w:name w:val="toc 9"/>
    <w:basedOn w:val="Normal"/>
    <w:next w:val="Normal"/>
    <w:autoRedefine/>
    <w:semiHidden/>
    <w:unhideWhenUsed/>
    <w:rsid w:val="00493BC9"/>
    <w:pPr>
      <w:spacing w:after="100"/>
      <w:ind w:left="1680"/>
    </w:pPr>
  </w:style>
  <w:style w:type="paragraph" w:styleId="Overskrift">
    <w:name w:val="TOC Heading"/>
    <w:basedOn w:val="Overskrift1"/>
    <w:next w:val="Normal"/>
    <w:uiPriority w:val="39"/>
    <w:semiHidden/>
    <w:unhideWhenUsed/>
    <w:rsid w:val="00493BC9"/>
    <w:pPr>
      <w:keepLines/>
      <w:spacing w:before="240"/>
      <w:outlineLvl w:val="9"/>
    </w:pPr>
    <w:rPr>
      <w:rFonts w:asciiTheme="majorHAnsi" w:eastAsiaTheme="majorEastAsia" w:hAnsiTheme="majorHAnsi" w:cstheme="majorBidi"/>
      <w:b w:val="0"/>
      <w:bCs w:val="0"/>
      <w:color w:val="1F1298" w:themeColor="accent1" w:themeShade="BF"/>
      <w:sz w:val="32"/>
      <w:szCs w:val="32"/>
    </w:rPr>
  </w:style>
  <w:style w:type="character" w:customStyle="1" w:styleId="Ulstomtale1">
    <w:name w:val="Uløst omtale1"/>
    <w:basedOn w:val="Standardskrifttypeiafsnit"/>
    <w:uiPriority w:val="99"/>
    <w:semiHidden/>
    <w:unhideWhenUsed/>
    <w:rsid w:val="00493BC9"/>
    <w:rPr>
      <w:color w:val="808080"/>
      <w:shd w:val="clear" w:color="auto" w:fill="E6E6E6"/>
    </w:rPr>
  </w:style>
  <w:style w:type="paragraph" w:customStyle="1" w:styleId="bodytext">
    <w:name w:val="bodytext"/>
    <w:basedOn w:val="Normal"/>
    <w:rsid w:val="009B06EE"/>
    <w:pPr>
      <w:spacing w:before="100" w:beforeAutospacing="1" w:after="100" w:afterAutospacing="1" w:line="240" w:lineRule="auto"/>
    </w:pPr>
    <w:rPr>
      <w:rFonts w:ascii="Times New Roman" w:hAnsi="Times New Roman"/>
      <w:sz w:val="24"/>
      <w:szCs w:val="24"/>
    </w:rPr>
  </w:style>
  <w:style w:type="table" w:styleId="Tabel-Gitter">
    <w:name w:val="Table Grid"/>
    <w:basedOn w:val="Tabel-Normal"/>
    <w:rsid w:val="00AF4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lstomtale2">
    <w:name w:val="Uløst omtale2"/>
    <w:basedOn w:val="Standardskrifttypeiafsnit"/>
    <w:uiPriority w:val="99"/>
    <w:semiHidden/>
    <w:unhideWhenUsed/>
    <w:rsid w:val="008F7B5C"/>
    <w:rPr>
      <w:color w:val="808080"/>
      <w:shd w:val="clear" w:color="auto" w:fill="E6E6E6"/>
    </w:rPr>
  </w:style>
  <w:style w:type="paragraph" w:styleId="Korrektur">
    <w:name w:val="Revision"/>
    <w:hidden/>
    <w:uiPriority w:val="99"/>
    <w:semiHidden/>
    <w:rsid w:val="00D0520F"/>
    <w:rPr>
      <w:rFonts w:ascii="Georgia" w:hAnsi="Georgia"/>
      <w:sz w:val="21"/>
      <w:szCs w:val="17"/>
    </w:rPr>
  </w:style>
  <w:style w:type="character" w:customStyle="1" w:styleId="FodnotetekstTegn">
    <w:name w:val="Fodnotetekst Tegn"/>
    <w:basedOn w:val="Standardskrifttypeiafsnit"/>
    <w:link w:val="Fodnotetekst"/>
    <w:uiPriority w:val="99"/>
    <w:semiHidden/>
    <w:rsid w:val="007D6269"/>
    <w:rPr>
      <w:rFonts w:ascii="Georgia" w:hAnsi="Georgia"/>
      <w:sz w:val="14"/>
    </w:rPr>
  </w:style>
  <w:style w:type="character" w:styleId="Ulstomtale">
    <w:name w:val="Unresolved Mention"/>
    <w:basedOn w:val="Standardskrifttypeiafsnit"/>
    <w:uiPriority w:val="99"/>
    <w:semiHidden/>
    <w:unhideWhenUsed/>
    <w:rsid w:val="006055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310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danskerhverv.d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danskerhverv.dk" TargetMode="Externa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danskerhverv.d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anskErhverv">
      <a:dk1>
        <a:sysClr val="windowText" lastClr="000000"/>
      </a:dk1>
      <a:lt1>
        <a:sysClr val="window" lastClr="FFFFFF"/>
      </a:lt1>
      <a:dk2>
        <a:srgbClr val="2A18CC"/>
      </a:dk2>
      <a:lt2>
        <a:srgbClr val="EEECE1"/>
      </a:lt2>
      <a:accent1>
        <a:srgbClr val="2A18CC"/>
      </a:accent1>
      <a:accent2>
        <a:srgbClr val="4FC9F9"/>
      </a:accent2>
      <a:accent3>
        <a:srgbClr val="D3D9E0"/>
      </a:accent3>
      <a:accent4>
        <a:srgbClr val="A0A9AC"/>
      </a:accent4>
      <a:accent5>
        <a:srgbClr val="F8A112"/>
      </a:accent5>
      <a:accent6>
        <a:srgbClr val="FFFFFF"/>
      </a:accent6>
      <a:hlink>
        <a:srgbClr val="2A18CC"/>
      </a:hlink>
      <a:folHlink>
        <a:srgbClr val="800080"/>
      </a:folHlink>
    </a:clrScheme>
    <a:fontScheme name="DE America">
      <a:majorFont>
        <a:latin typeface="GT America Bold"/>
        <a:ea typeface=""/>
        <a:cs typeface=""/>
      </a:majorFont>
      <a:minorFont>
        <a:latin typeface="GT America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A95CDB2032C99B49B8DCA05F6126E1BD" ma:contentTypeVersion="3" ma:contentTypeDescription="GetOrganized dokument" ma:contentTypeScope="" ma:versionID="934d9c5b962070340569b47d1e7cad1b">
  <xsd:schema xmlns:xsd="http://www.w3.org/2001/XMLSchema" xmlns:xs="http://www.w3.org/2001/XMLSchema" xmlns:p="http://schemas.microsoft.com/office/2006/metadata/properties" xmlns:ns1="http://schemas.microsoft.com/sharepoint/v3" xmlns:ns2="E905BB8B-FCC7-40A8-8704-8DF5C001A1CB" targetNamespace="http://schemas.microsoft.com/office/2006/metadata/properties" ma:root="true" ma:fieldsID="7074e556fa628a562e046996eeae9add" ns1:_="" ns2:_="">
    <xsd:import namespace="http://schemas.microsoft.com/sharepoint/v3"/>
    <xsd:import namespace="E905BB8B-FCC7-40A8-8704-8DF5C001A1CB"/>
    <xsd:element name="properties">
      <xsd:complexType>
        <xsd:sequence>
          <xsd:element name="documentManagement">
            <xsd:complexType>
              <xsd:all>
                <xsd:element ref="ns2:Classification" minOccurs="0"/>
                <xsd:element ref="ns2:Kategori" minOccurs="0"/>
                <xsd:element ref="ns2:Sagsbehandler" minOccurs="0"/>
                <xsd:element ref="ns2:Afdeling" minOccurs="0"/>
                <xsd:element ref="ns2:DocumentNumber" minOccurs="0"/>
                <xsd:element ref="ns2:Case" minOccurs="0"/>
                <xsd:element ref="ns2:Status" minOccurs="0"/>
                <xsd:element ref="ns2:CreatedDate" minOccurs="0"/>
                <xsd:element ref="ns2:CaseWorker" minOccurs="0"/>
                <xsd:element ref="ns2:ResponsableUnit"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MailHasAttachments" minOccurs="0"/>
                <xsd:element ref="ns1:CCMSystemID" minOccurs="0"/>
                <xsd:element ref="ns1:WasEncrypted" minOccurs="0"/>
                <xsd:element ref="ns1:WasSigned" minOccurs="0"/>
                <xsd:element ref="ns1:CCMTemplateName" minOccurs="0"/>
                <xsd:element ref="ns1:CCMTemplateVersion" minOccurs="0"/>
                <xsd:element ref="ns1:CCMTemplateID" minOccurs="0"/>
                <xsd:element ref="ns1:CCMConversation" minOccurs="0"/>
                <xsd:element ref="ns1:CCMVisualId" minOccurs="0"/>
                <xsd:element ref="ns1:CCMOriginal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seID" ma:index="18" nillable="true" ma:displayName="Sags ID" ma:default="Tildeler" ma:internalName="CaseID" ma:readOnly="true">
      <xsd:simpleType>
        <xsd:restriction base="dms:Text"/>
      </xsd:simpleType>
    </xsd:element>
    <xsd:element name="DocID" ma:index="19" nillable="true" ma:displayName="Dok ID" ma:default="Tildeler" ma:internalName="DocID" ma:readOnly="true">
      <xsd:simpleType>
        <xsd:restriction base="dms:Text"/>
      </xsd:simpleType>
    </xsd:element>
    <xsd:element name="Finalized" ma:index="20" nillable="true" ma:displayName="Endeligt" ma:default="False" ma:internalName="Finalized" ma:readOnly="true">
      <xsd:simpleType>
        <xsd:restriction base="dms:Boolean"/>
      </xsd:simpleType>
    </xsd:element>
    <xsd:element name="Related" ma:index="21" nillable="true" ma:displayName="Vedhæftet dokument" ma:default="False" ma:internalName="Related" ma:readOnly="true">
      <xsd:simpleType>
        <xsd:restriction base="dms:Boolean"/>
      </xsd:simpleType>
    </xsd:element>
    <xsd:element name="RegistrationDate" ma:index="22" nillable="true" ma:displayName="Registrerings dato" ma:format="DateTime" ma:internalName="RegistrationDate" ma:readOnly="true">
      <xsd:simpleType>
        <xsd:restriction base="dms:DateTime"/>
      </xsd:simpleType>
    </xsd:element>
    <xsd:element name="CaseRecordNumber" ma:index="23" nillable="true" ma:displayName="Akt ID" ma:decimals="0" ma:default="0" ma:internalName="CaseRecordNumber" ma:readOnly="true">
      <xsd:simpleType>
        <xsd:restriction base="dms:Number"/>
      </xsd:simpleType>
    </xsd:element>
    <xsd:element name="LocalAttachment" ma:index="24" nillable="true" ma:displayName="Lokalt bilag" ma:default="False" ma:description="" ma:internalName="LocalAttachment" ma:readOnly="true">
      <xsd:simpleType>
        <xsd:restriction base="dms:Boolean"/>
      </xsd:simpleType>
    </xsd:element>
    <xsd:element name="MailHasAttachments" ma:index="25" nillable="true" ma:displayName="E-mail har vedhæftede filer" ma:default="False" ma:internalName="MailHasAttachments" ma:readOnly="true">
      <xsd:simpleType>
        <xsd:restriction base="dms:Boolean"/>
      </xsd:simpleType>
    </xsd:element>
    <xsd:element name="CCMSystemID" ma:index="26" nillable="true" ma:displayName="CCMSystemID" ma:hidden="true" ma:internalName="CCMSystemID" ma:readOnly="true">
      <xsd:simpleType>
        <xsd:restriction base="dms:Text"/>
      </xsd:simpleType>
    </xsd:element>
    <xsd:element name="WasEncrypted" ma:index="27" nillable="true" ma:displayName="Krypteret" ma:default="False" ma:internalName="WasEncrypted" ma:readOnly="true">
      <xsd:simpleType>
        <xsd:restriction base="dms:Boolean"/>
      </xsd:simpleType>
    </xsd:element>
    <xsd:element name="WasSigned" ma:index="28" nillable="true" ma:displayName="Signeret" ma:default="False" ma:internalName="WasSigned" ma:readOnly="true">
      <xsd:simpleType>
        <xsd:restriction base="dms:Boolean"/>
      </xsd:simpleType>
    </xsd:element>
    <xsd:element name="CCMTemplateName" ma:index="29" nillable="true" ma:displayName="Skabelonnavn" ma:internalName="CCMTemplateName" ma:readOnly="true">
      <xsd:simpleType>
        <xsd:restriction base="dms:Text"/>
      </xsd:simpleType>
    </xsd:element>
    <xsd:element name="CCMTemplateVersion" ma:index="30" nillable="true" ma:displayName="Skabelonversion" ma:internalName="CCMTemplateVersion" ma:readOnly="true">
      <xsd:simpleType>
        <xsd:restriction base="dms:Text"/>
      </xsd:simpleType>
    </xsd:element>
    <xsd:element name="CCMTemplateID" ma:index="31" nillable="true" ma:displayName="CCMTemplateID" ma:decimals="0" ma:default="0" ma:hidden="true" ma:internalName="CCMTemplateID" ma:readOnly="true">
      <xsd:simpleType>
        <xsd:restriction base="dms:Number"/>
      </xsd:simpleType>
    </xsd:element>
    <xsd:element name="CCMConversation" ma:index="32" nillable="true" ma:displayName="Samtale" ma:internalName="CCMConversation" ma:readOnly="true">
      <xsd:simpleType>
        <xsd:restriction base="dms:Text"/>
      </xsd:simpleType>
    </xsd:element>
    <xsd:element name="CCMVisualId" ma:index="34" nillable="true" ma:displayName="Sags ID" ma:default="Tildeler" ma:internalName="CCMVisualId" ma:readOnly="true">
      <xsd:simpleType>
        <xsd:restriction base="dms:Text"/>
      </xsd:simpleType>
    </xsd:element>
    <xsd:element name="CCMOriginalDocID" ma:index="35" nillable="true" ma:displayName="Originalt Dok ID" ma:description="" ma:internalName="CCMOriginal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05BB8B-FCC7-40A8-8704-8DF5C001A1CB" elementFormDefault="qualified">
    <xsd:import namespace="http://schemas.microsoft.com/office/2006/documentManagement/types"/>
    <xsd:import namespace="http://schemas.microsoft.com/office/infopath/2007/PartnerControls"/>
    <xsd:element name="Classification" ma:index="2" nillable="true" ma:displayName="Klassifikation" ma:hidden="true" ma:internalName="Classification" ma:readOnly="false">
      <xsd:simpleType>
        <xsd:restriction base="dms:Choice">
          <xsd:enumeration value="Offentlig"/>
          <xsd:enumeration value="Intern"/>
          <xsd:enumeration value="Fortrolig"/>
        </xsd:restriction>
      </xsd:simpleType>
    </xsd:element>
    <xsd:element name="Kategori" ma:index="3" nillable="true" ma:displayName="Kategori" ma:format="Dropdown" ma:internalName="Kategori">
      <xsd:simpleType>
        <xsd:restriction base="dms:Choice">
          <xsd:enumeration value="Brev"/>
          <xsd:enumeration value="Fortroligt brev"/>
          <xsd:enumeration value="Svarskrift"/>
          <xsd:enumeration value="Dagsorden"/>
          <xsd:enumeration value="Notat"/>
          <xsd:enumeration value="Orientering"/>
          <xsd:enumeration value="Pressemeddelelse"/>
          <xsd:enumeration value="Referat"/>
        </xsd:restriction>
      </xsd:simpleType>
    </xsd:element>
    <xsd:element name="Sagsbehandler" ma:index="4" nillable="true" ma:displayName="Sagsbehandler" ma:default="62;#Jannie Merete Pedersen" ma:list="UserInfo" ma:SharePointGroup="0" ma:internalName="Sagsbehandl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fdeling" ma:index="5" nillable="true" ma:displayName="Afdeling" ma:default="Arbejds- og ansættelsesret R/O" ma:format="Dropdown" ma:internalName="Afdeling">
      <xsd:simpleType>
        <xsd:restriction base="dms:Choice">
          <xsd:enumeration value="Vælg afdeling..."/>
          <xsd:enumeration value="Arbejds- og ansættelsesret H/T"/>
          <xsd:enumeration value="Arbejds- og ansættelsesret R/O"/>
          <xsd:enumeration value="Arbejdskraft"/>
          <xsd:enumeration value="Arbejdsmiljø og HR"/>
          <xsd:enumeration value="Banquet"/>
          <xsd:enumeration value="Direktionssekretariat"/>
          <xsd:enumeration value="Erhvervspolitisk koordinering"/>
          <xsd:enumeration value="Erhvervsuddannelser"/>
          <xsd:enumeration value="EU og international"/>
          <xsd:enumeration value="Handel"/>
          <xsd:enumeration value="Hotline"/>
          <xsd:enumeration value="HR og ledelse"/>
          <xsd:enumeration value="Intern Service"/>
          <xsd:enumeration value="IT"/>
          <xsd:enumeration value="Kantine"/>
          <xsd:enumeration value="Kommercielle produkter"/>
          <xsd:enumeration value="Kommunikation"/>
          <xsd:enumeration value="Makro og analyse"/>
          <xsd:enumeration value="Oplevelse &amp; Velfærd"/>
          <xsd:enumeration value="Regional"/>
          <xsd:enumeration value="Rådgivning &amp; Vidensservice"/>
          <xsd:enumeration value="Salg"/>
          <xsd:enumeration value="Strategi, udvikling og HR"/>
          <xsd:enumeration value="Transport"/>
          <xsd:enumeration value="Økonomi og Regnskab"/>
        </xsd:restriction>
      </xsd:simpleType>
    </xsd:element>
    <xsd:element name="DocumentNumber" ma:index="6" nillable="true" ma:displayName="Dokument nummer" ma:internalName="DocumentNumber" ma:readOnly="true">
      <xsd:simpleType>
        <xsd:restriction base="dms:Text">
          <xsd:maxLength value="255"/>
        </xsd:restriction>
      </xsd:simpleType>
    </xsd:element>
    <xsd:element name="Case" ma:index="7" nillable="true" ma:displayName="Sag" ma:internalName="Case" ma:readOnly="true">
      <xsd:simpleType>
        <xsd:restriction base="dms:Text">
          <xsd:maxLength value="255"/>
        </xsd:restriction>
      </xsd:simpleType>
    </xsd:element>
    <xsd:element name="Status" ma:index="8" nillable="true" ma:displayName="Tilstand" ma:default="0" ma:internalName="Status" ma:readOnly="true">
      <xsd:simpleType>
        <xsd:restriction base="dms:Text">
          <xsd:maxLength value="255"/>
        </xsd:restriction>
      </xsd:simpleType>
    </xsd:element>
    <xsd:element name="CreatedDate" ma:index="9" nillable="true" ma:displayName="Oprettelsesdato" ma:format="DateOnly" ma:internalName="CreatedDate" ma:readOnly="true">
      <xsd:simpleType>
        <xsd:restriction base="dms:DateTime"/>
      </xsd:simpleType>
    </xsd:element>
    <xsd:element name="CaseWorker" ma:index="10" nillable="true" ma:displayName="Captia Sagsbehandler" ma:internalName="CaseWorker" ma:readOnly="true">
      <xsd:simpleType>
        <xsd:restriction base="dms:Text">
          <xsd:maxLength value="255"/>
        </xsd:restriction>
      </xsd:simpleType>
    </xsd:element>
    <xsd:element name="ResponsableUnit" ma:index="11" nillable="true" ma:displayName="Ansvarlige enhed" ma:internalName="ResponsableUnit" ma:readOnly="tru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root>
  <documentdate>2017-11-14</documentdate>
</root>
</file>

<file path=customXml/item3.xml><?xml version="1.0" encoding="utf-8"?>
<root>
  <documentdate>
  </documentdate>
</root>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p:properties xmlns:p="http://schemas.microsoft.com/office/2006/metadata/properties" xmlns:xsi="http://www.w3.org/2001/XMLSchema-instance" xmlns:pc="http://schemas.microsoft.com/office/infopath/2007/PartnerControls">
  <documentManagement>
    <Kategori xmlns="E905BB8B-FCC7-40A8-8704-8DF5C001A1CB" xsi:nil="true"/>
    <Sagsbehandler xmlns="E905BB8B-FCC7-40A8-8704-8DF5C001A1CB">
      <UserInfo>
        <DisplayName>Jannie Merete Pedersen</DisplayName>
        <AccountId>62</AccountId>
        <AccountType/>
      </UserInfo>
    </Sagsbehandler>
    <Classification xmlns="E905BB8B-FCC7-40A8-8704-8DF5C001A1CB" xsi:nil="true"/>
    <Afdeling xmlns="E905BB8B-FCC7-40A8-8704-8DF5C001A1CB">Arbejds- og ansættelsesret R/O</Afdeling>
    <DocID xmlns="http://schemas.microsoft.com/sharepoint/v3">807242</DocID>
    <LocalAttachment xmlns="http://schemas.microsoft.com/sharepoint/v3">false</LocalAttachment>
    <CaseRecordNumber xmlns="http://schemas.microsoft.com/sharepoint/v3">0</CaseRecordNumber>
    <CaseID xmlns="http://schemas.microsoft.com/sharepoint/v3">SAG-2018-00040</CaseID>
    <RegistrationDate xmlns="http://schemas.microsoft.com/sharepoint/v3" xsi:nil="true"/>
    <Related xmlns="http://schemas.microsoft.com/sharepoint/v3">false</Related>
    <CCMSystemID xmlns="http://schemas.microsoft.com/sharepoint/v3">4c71179f-7812-43e8-aff7-88f70db5c80d</CCMSystemID>
    <CCMVisualId xmlns="http://schemas.microsoft.com/sharepoint/v3">SAG-2018-00040</CCMVisualId>
    <Finalized xmlns="http://schemas.microsoft.com/sharepoint/v3">false</Finalized>
    <CCMTemplateID xmlns="http://schemas.microsoft.com/sharepoint/v3">0</CCMTemplateID>
  </documentManagement>
</p:properties>
</file>

<file path=customXml/itemProps1.xml><?xml version="1.0" encoding="utf-8"?>
<ds:datastoreItem xmlns:ds="http://schemas.openxmlformats.org/officeDocument/2006/customXml" ds:itemID="{80FC27F4-8A7B-4C77-BEB4-01C01D7DF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905BB8B-FCC7-40A8-8704-8DF5C001A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22CA17-7109-49C1-9E90-BE54185CA50A}">
  <ds:schemaRefs/>
</ds:datastoreItem>
</file>

<file path=customXml/itemProps3.xml><?xml version="1.0" encoding="utf-8"?>
<ds:datastoreItem xmlns:ds="http://schemas.openxmlformats.org/officeDocument/2006/customXml" ds:itemID="{8E22CA17-7109-49C1-9E90-BE54185CA50A}">
  <ds:schemaRefs/>
</ds:datastoreItem>
</file>

<file path=customXml/itemProps4.xml><?xml version="1.0" encoding="utf-8"?>
<ds:datastoreItem xmlns:ds="http://schemas.openxmlformats.org/officeDocument/2006/customXml" ds:itemID="{B53EB6BB-1205-4AF6-9743-62CE0FA2A3B6}">
  <ds:schemaRefs>
    <ds:schemaRef ds:uri="http://schemas.openxmlformats.org/officeDocument/2006/bibliography"/>
  </ds:schemaRefs>
</ds:datastoreItem>
</file>

<file path=customXml/itemProps5.xml><?xml version="1.0" encoding="utf-8"?>
<ds:datastoreItem xmlns:ds="http://schemas.openxmlformats.org/officeDocument/2006/customXml" ds:itemID="{B78C7783-D098-49E5-ABFB-45174F849DDE}">
  <ds:schemaRefs>
    <ds:schemaRef ds:uri="http://schemas.microsoft.com/sharepoint/v3/contenttype/forms"/>
  </ds:schemaRefs>
</ds:datastoreItem>
</file>

<file path=customXml/itemProps6.xml><?xml version="1.0" encoding="utf-8"?>
<ds:datastoreItem xmlns:ds="http://schemas.openxmlformats.org/officeDocument/2006/customXml" ds:itemID="{C53622C3-ACE7-4E86-A064-CC1A38030C2B}">
  <ds:schemaRefs>
    <ds:schemaRef ds:uri="http://schemas.microsoft.com/office/2006/metadata/customXsn"/>
  </ds:schemaRefs>
</ds:datastoreItem>
</file>

<file path=customXml/itemProps7.xml><?xml version="1.0" encoding="utf-8"?>
<ds:datastoreItem xmlns:ds="http://schemas.openxmlformats.org/officeDocument/2006/customXml" ds:itemID="{D4281732-4084-4333-967B-C4E273981CEA}">
  <ds:schemaRefs>
    <ds:schemaRef ds:uri="http://schemas.openxmlformats.org/package/2006/metadata/core-properties"/>
    <ds:schemaRef ds:uri="http://schemas.microsoft.com/sharepoint/v3"/>
    <ds:schemaRef ds:uri="http://purl.org/dc/dcmitype/"/>
    <ds:schemaRef ds:uri="http://purl.org/dc/terms/"/>
    <ds:schemaRef ds:uri="http://purl.org/dc/elements/1.1/"/>
    <ds:schemaRef ds:uri="http://schemas.microsoft.com/office/2006/documentManagement/types"/>
    <ds:schemaRef ds:uri="http://schemas.microsoft.com/office/infopath/2007/PartnerControls"/>
    <ds:schemaRef ds:uri="E905BB8B-FCC7-40A8-8704-8DF5C001A1CB"/>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10</Pages>
  <Words>2556</Words>
  <Characters>17283</Characters>
  <Application>Microsoft Office Word</Application>
  <DocSecurity>0</DocSecurity>
  <Lines>144</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2018-01-15 Vejledning og eksempel på politik om personoplysninger i ansættelsesforholdet</vt:lpstr>
      <vt:lpstr/>
    </vt:vector>
  </TitlesOfParts>
  <Company>Dansk Erhverv</Company>
  <LinksUpToDate>false</LinksUpToDate>
  <CharactersWithSpaces>19800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2018-01-15 Vejledning og eksempel på politik om personoplysninger i ansættelsesforholdet</dc:title>
  <dc:creator>Lotte Holmstrup</dc:creator>
  <cp:lastModifiedBy>Martine Kiding</cp:lastModifiedBy>
  <cp:revision>5</cp:revision>
  <cp:lastPrinted>2018-05-17T11:51:00Z</cp:lastPrinted>
  <dcterms:created xsi:type="dcterms:W3CDTF">2021-12-08T06:50:00Z</dcterms:created>
  <dcterms:modified xsi:type="dcterms:W3CDTF">2021-12-08T11:10:00Z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0x010100AC085CFC53BC46CEA2EADE194AD9D48200A95CDB2032C99B49B8DCA05F6126E1BD</vt:lpwstr>
  </property>
  <property fmtid="{D5CDD505-2E9C-101B-9397-08002B2CF9AE}" pid="3" name="CCMIsSharedOnOneDrive">
    <vt:bool>false</vt:bool>
  </property>
  <property fmtid="{D5CDD505-2E9C-101B-9397-08002B2CF9AE}" pid="4" name="CCMOneDriveItemID">
    <vt:lpwstr/>
  </property>
  <property fmtid="{D5CDD505-2E9C-101B-9397-08002B2CF9AE}" pid="5" name="CCMOneDriveID">
    <vt:lpwstr/>
  </property>
  <property fmtid="{D5CDD505-2E9C-101B-9397-08002B2CF9AE}" pid="6" name="CCMOneDriveOwnerID">
    <vt:lpwstr/>
  </property>
  <property fmtid="{D5CDD505-2E9C-101B-9397-08002B2CF9AE}" pid="7" name="CCMSystem">
    <vt:lpwstr> </vt:lpwstr>
  </property>
</Properties>
</file>